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84C" w:rsidRPr="00C37F9C" w:rsidRDefault="00EF084C" w:rsidP="00C37F9C">
      <w:pPr>
        <w:shd w:val="clear" w:color="auto" w:fill="FFFFFF"/>
        <w:contextualSpacing/>
        <w:jc w:val="center"/>
        <w:outlineLvl w:val="1"/>
        <w:rPr>
          <w:color w:val="303234"/>
        </w:rPr>
      </w:pPr>
      <w:bookmarkStart w:id="0" w:name="_GoBack"/>
      <w:bookmarkEnd w:id="0"/>
      <w:r w:rsidRPr="00C37F9C">
        <w:rPr>
          <w:noProof/>
          <w:color w:val="303234"/>
        </w:rPr>
        <w:drawing>
          <wp:inline distT="0" distB="0" distL="0" distR="0">
            <wp:extent cx="5936615" cy="723265"/>
            <wp:effectExtent l="0" t="0" r="6985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" t="512" r="275" b="76433"/>
                    <a:stretch/>
                  </pic:blipFill>
                  <pic:spPr>
                    <a:xfrm>
                      <a:off x="0" y="0"/>
                      <a:ext cx="593661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4C" w:rsidRPr="00C37F9C" w:rsidRDefault="00EF084C" w:rsidP="00C37F9C">
      <w:pPr>
        <w:shd w:val="clear" w:color="auto" w:fill="FFFFFF"/>
        <w:contextualSpacing/>
        <w:jc w:val="center"/>
        <w:outlineLvl w:val="1"/>
        <w:rPr>
          <w:color w:val="303234"/>
        </w:rPr>
      </w:pPr>
      <w:r w:rsidRPr="00C37F9C">
        <w:rPr>
          <w:noProof/>
          <w:color w:val="303234"/>
        </w:rPr>
        <w:drawing>
          <wp:inline distT="0" distB="0" distL="0" distR="0">
            <wp:extent cx="1077639" cy="1077639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55" cy="107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4C" w:rsidRPr="00C37F9C" w:rsidRDefault="00EF084C" w:rsidP="00C37F9C">
      <w:pPr>
        <w:shd w:val="clear" w:color="auto" w:fill="FFFFFF"/>
        <w:contextualSpacing/>
        <w:outlineLvl w:val="1"/>
        <w:rPr>
          <w:color w:val="303234"/>
        </w:rPr>
      </w:pPr>
      <w:r w:rsidRPr="00C37F9C">
        <w:rPr>
          <w:color w:val="303234"/>
        </w:rPr>
        <w:t>при поддержке</w:t>
      </w:r>
    </w:p>
    <w:p w:rsidR="00EF084C" w:rsidRPr="00C37F9C" w:rsidRDefault="00EF084C" w:rsidP="00C37F9C">
      <w:pPr>
        <w:shd w:val="clear" w:color="auto" w:fill="FFFFFF"/>
        <w:contextualSpacing/>
        <w:outlineLvl w:val="1"/>
        <w:rPr>
          <w:color w:val="303234"/>
        </w:rPr>
      </w:pPr>
      <w:r w:rsidRPr="00C37F9C">
        <w:rPr>
          <w:noProof/>
          <w:color w:val="303234"/>
        </w:rPr>
        <w:drawing>
          <wp:inline distT="0" distB="0" distL="0" distR="0">
            <wp:extent cx="2174875" cy="573490"/>
            <wp:effectExtent l="0" t="0" r="9525" b="10795"/>
            <wp:docPr id="3" name="Picture 2" descr="Ð°ÑÑÐ¸Ð½ÐºÐ¸ Ð¿Ð¾ Ð·Ð°Ð¿ÑÐ¾ÑÑ Ð»Ð¾Ð³Ð¾ÑÐ¸Ð¿ Ð¼Ð¸Ð½Ð¿ÑÐ¾Ð¼ÑÐ¾ÑÐ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Ð°ÑÑÐ¸Ð½ÐºÐ¸ Ð¿Ð¾ Ð·Ð°Ð¿ÑÐ¾ÑÑ Ð»Ð¾Ð³Ð¾ÑÐ¸Ð¿ Ð¼Ð¸Ð½Ð¿ÑÐ¾Ð¼ÑÐ¾ÑÐ³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445" cy="59420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b/>
          <w:color w:val="303234"/>
        </w:rPr>
        <w:t>Академия доступной среды</w:t>
      </w:r>
      <w:r w:rsidR="00A75B2C" w:rsidRPr="00C37F9C">
        <w:rPr>
          <w:color w:val="303234"/>
        </w:rPr>
        <w:t xml:space="preserve"> </w:t>
      </w:r>
      <w:r w:rsidR="00D127AA" w:rsidRPr="00C37F9C">
        <w:rPr>
          <w:color w:val="303234"/>
        </w:rPr>
        <w:t>–</w:t>
      </w:r>
      <w:r w:rsidR="00A75B2C" w:rsidRPr="00C37F9C">
        <w:rPr>
          <w:color w:val="303234"/>
        </w:rPr>
        <w:t xml:space="preserve"> это</w:t>
      </w:r>
      <w:r w:rsidRPr="00C37F9C">
        <w:rPr>
          <w:color w:val="303234"/>
        </w:rPr>
        <w:t xml:space="preserve"> </w:t>
      </w:r>
      <w:r w:rsidR="00A75B2C" w:rsidRPr="00C37F9C">
        <w:rPr>
          <w:color w:val="303234"/>
        </w:rPr>
        <w:t>высокотехнологичная</w:t>
      </w:r>
      <w:r w:rsidRPr="00C37F9C">
        <w:rPr>
          <w:color w:val="303234"/>
        </w:rPr>
        <w:t xml:space="preserve"> онлайн платформа для </w:t>
      </w:r>
      <w:r w:rsidR="00A75B2C" w:rsidRPr="00C37F9C">
        <w:rPr>
          <w:color w:val="303234"/>
        </w:rPr>
        <w:t xml:space="preserve">дистанционного </w:t>
      </w:r>
      <w:r w:rsidRPr="00C37F9C">
        <w:rPr>
          <w:color w:val="303234"/>
        </w:rPr>
        <w:t xml:space="preserve">экспресс - обучения </w:t>
      </w:r>
      <w:r w:rsidR="00A36BEB" w:rsidRPr="00C37F9C">
        <w:rPr>
          <w:color w:val="303234"/>
        </w:rPr>
        <w:t>сотрудников объектов социальной и коммерческой инфраструктуры</w:t>
      </w:r>
      <w:r w:rsidRPr="00C37F9C">
        <w:rPr>
          <w:color w:val="303234"/>
        </w:rPr>
        <w:t xml:space="preserve"> </w:t>
      </w:r>
      <w:r w:rsidR="002D69FF" w:rsidRPr="00C37F9C">
        <w:rPr>
          <w:color w:val="303234"/>
        </w:rPr>
        <w:t>основам взаимодействия с клиентами с инвалидностью и маломобильными группами</w:t>
      </w:r>
      <w:r w:rsidRPr="00C37F9C">
        <w:rPr>
          <w:color w:val="303234"/>
        </w:rPr>
        <w:t>.</w:t>
      </w:r>
    </w:p>
    <w:p w:rsidR="004130B2" w:rsidRPr="00C37F9C" w:rsidRDefault="004130B2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b/>
          <w:color w:val="303234"/>
        </w:rPr>
      </w:pPr>
      <w:r w:rsidRPr="00C37F9C">
        <w:rPr>
          <w:b/>
          <w:color w:val="303234"/>
        </w:rPr>
        <w:t xml:space="preserve">Преимущества Академии доступной среды: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 xml:space="preserve">- дистанционное обучение,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 xml:space="preserve">- все преимущества цифрового продукта (быстро, наглядно, просто, понятно),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 xml:space="preserve">- </w:t>
      </w:r>
      <w:proofErr w:type="spellStart"/>
      <w:r w:rsidRPr="00C37F9C">
        <w:rPr>
          <w:color w:val="303234"/>
        </w:rPr>
        <w:t>агрегатор</w:t>
      </w:r>
      <w:proofErr w:type="spellEnd"/>
      <w:r w:rsidRPr="00C37F9C">
        <w:rPr>
          <w:color w:val="303234"/>
        </w:rPr>
        <w:t xml:space="preserve"> большого количества разрозненной информации,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 xml:space="preserve">- сертификация,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 xml:space="preserve">- готовые инструкции к действию,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 xml:space="preserve">- готовые речевые конструкции, </w:t>
      </w:r>
    </w:p>
    <w:p w:rsidR="00EF084C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>- модульная система обучения.</w:t>
      </w:r>
    </w:p>
    <w:p w:rsidR="00B22531" w:rsidRPr="00C37F9C" w:rsidRDefault="00EF084C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  <w:r w:rsidRPr="00C37F9C">
        <w:rPr>
          <w:color w:val="303234"/>
        </w:rPr>
        <w:t>- обучение можно пройти за период от 30 минут до 2 часов.</w:t>
      </w:r>
    </w:p>
    <w:p w:rsidR="00B051BE" w:rsidRPr="00C37F9C" w:rsidRDefault="00B051BE" w:rsidP="00C37F9C">
      <w:pPr>
        <w:shd w:val="clear" w:color="auto" w:fill="FFFFFF"/>
        <w:contextualSpacing/>
        <w:jc w:val="both"/>
        <w:outlineLvl w:val="1"/>
        <w:rPr>
          <w:color w:val="303234"/>
        </w:rPr>
      </w:pPr>
    </w:p>
    <w:p w:rsidR="00475BC6" w:rsidRPr="00C37F9C" w:rsidRDefault="00475BC6" w:rsidP="00C37F9C">
      <w:pPr>
        <w:shd w:val="clear" w:color="auto" w:fill="FFFFFF"/>
        <w:contextualSpacing/>
        <w:outlineLvl w:val="1"/>
        <w:rPr>
          <w:b/>
          <w:color w:val="303234"/>
        </w:rPr>
      </w:pPr>
      <w:r w:rsidRPr="00C37F9C">
        <w:rPr>
          <w:b/>
          <w:color w:val="303234"/>
        </w:rPr>
        <w:t>Видеоролик</w:t>
      </w:r>
      <w:proofErr w:type="gramStart"/>
      <w:r w:rsidRPr="00C37F9C">
        <w:rPr>
          <w:b/>
          <w:color w:val="303234"/>
        </w:rPr>
        <w:t xml:space="preserve"> О</w:t>
      </w:r>
      <w:proofErr w:type="gramEnd"/>
      <w:r w:rsidRPr="00C37F9C">
        <w:rPr>
          <w:b/>
          <w:color w:val="303234"/>
        </w:rPr>
        <w:t xml:space="preserve"> проекте: </w:t>
      </w:r>
    </w:p>
    <w:p w:rsidR="00E26BA7" w:rsidRPr="00C37F9C" w:rsidRDefault="0011125F" w:rsidP="00C37F9C">
      <w:pPr>
        <w:contextualSpacing/>
        <w:rPr>
          <w:rFonts w:eastAsia="Times New Roman"/>
        </w:rPr>
      </w:pPr>
      <w:hyperlink r:id="rId9" w:tgtFrame="_blank" w:history="1">
        <w:r w:rsidR="00E26BA7" w:rsidRPr="00C37F9C">
          <w:rPr>
            <w:rStyle w:val="a3"/>
            <w:rFonts w:eastAsia="Times New Roman"/>
            <w:color w:val="005BD1"/>
            <w:u w:val="none"/>
            <w:shd w:val="clear" w:color="auto" w:fill="FFFFFF"/>
          </w:rPr>
          <w:t>https://drive.google.com/open?id=1f07vJJJBQQg-IKj4_ERSJ3gQHMXqDKxa</w:t>
        </w:r>
      </w:hyperlink>
    </w:p>
    <w:p w:rsidR="00E26BA7" w:rsidRPr="00C37F9C" w:rsidRDefault="00E26BA7" w:rsidP="00C37F9C">
      <w:pPr>
        <w:shd w:val="clear" w:color="auto" w:fill="FFFFFF"/>
        <w:contextualSpacing/>
        <w:outlineLvl w:val="1"/>
      </w:pPr>
    </w:p>
    <w:p w:rsidR="00475BC6" w:rsidRPr="00C37F9C" w:rsidRDefault="00475BC6" w:rsidP="00C37F9C">
      <w:pPr>
        <w:shd w:val="clear" w:color="auto" w:fill="FFFFFF"/>
        <w:contextualSpacing/>
        <w:outlineLvl w:val="1"/>
      </w:pPr>
      <w:r w:rsidRPr="00C37F9C">
        <w:rPr>
          <w:b/>
        </w:rPr>
        <w:t xml:space="preserve">Сайт электронной </w:t>
      </w:r>
      <w:r w:rsidR="00A75B2C" w:rsidRPr="00C37F9C">
        <w:rPr>
          <w:b/>
        </w:rPr>
        <w:t>платформы</w:t>
      </w:r>
      <w:r w:rsidRPr="00C37F9C">
        <w:t xml:space="preserve"> Академия доступной среды: академия-</w:t>
      </w:r>
      <w:proofErr w:type="spellStart"/>
      <w:r w:rsidRPr="00C37F9C">
        <w:t>дс</w:t>
      </w:r>
      <w:proofErr w:type="gramStart"/>
      <w:r w:rsidRPr="00C37F9C">
        <w:t>.р</w:t>
      </w:r>
      <w:proofErr w:type="gramEnd"/>
      <w:r w:rsidRPr="00C37F9C">
        <w:t>ф</w:t>
      </w:r>
      <w:proofErr w:type="spellEnd"/>
    </w:p>
    <w:p w:rsidR="00475BC6" w:rsidRPr="00C37F9C" w:rsidRDefault="00475BC6" w:rsidP="00C37F9C">
      <w:pPr>
        <w:contextualSpacing/>
        <w:rPr>
          <w:rFonts w:eastAsia="Times New Roman"/>
        </w:rPr>
      </w:pPr>
      <w:r w:rsidRPr="00C37F9C">
        <w:t xml:space="preserve">Ссылка на сайт  </w:t>
      </w:r>
      <w:hyperlink r:id="rId10" w:tgtFrame="_blank" w:history="1">
        <w:r w:rsidR="007408EB" w:rsidRPr="00C37F9C">
          <w:rPr>
            <w:rStyle w:val="a3"/>
            <w:rFonts w:eastAsia="Times New Roman"/>
            <w:color w:val="005BD1"/>
            <w:u w:val="none"/>
            <w:shd w:val="clear" w:color="auto" w:fill="FFFFFF"/>
          </w:rPr>
          <w:t>http://www.академия-дс.рф/</w:t>
        </w:r>
      </w:hyperlink>
    </w:p>
    <w:p w:rsidR="00F24C4D" w:rsidRPr="00C37F9C" w:rsidRDefault="00F24C4D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</w:p>
    <w:p w:rsidR="00475BC6" w:rsidRPr="00C37F9C" w:rsidRDefault="00475BC6" w:rsidP="00C37F9C">
      <w:pPr>
        <w:contextualSpacing/>
        <w:jc w:val="both"/>
        <w:rPr>
          <w:rFonts w:eastAsia="Times New Roman"/>
          <w:b/>
          <w:color w:val="000000"/>
          <w:shd w:val="clear" w:color="auto" w:fill="FFFFFF"/>
        </w:rPr>
      </w:pPr>
      <w:r w:rsidRPr="00C37F9C">
        <w:rPr>
          <w:rFonts w:eastAsia="Times New Roman"/>
          <w:b/>
          <w:color w:val="000000"/>
          <w:shd w:val="clear" w:color="auto" w:fill="FFFFFF"/>
        </w:rPr>
        <w:t xml:space="preserve">Форматы обучения: </w:t>
      </w:r>
    </w:p>
    <w:p w:rsidR="00475BC6" w:rsidRPr="00C37F9C" w:rsidRDefault="00F24C4D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1.1. </w:t>
      </w:r>
      <w:r w:rsidR="00475BC6" w:rsidRPr="00C37F9C">
        <w:rPr>
          <w:rFonts w:eastAsia="Times New Roman"/>
          <w:color w:val="000000"/>
          <w:shd w:val="clear" w:color="auto" w:fill="FFFFFF"/>
        </w:rPr>
        <w:t xml:space="preserve">для физических лиц (индивидуальное обучение в личном кабинете после оплаты через сайт), </w:t>
      </w:r>
    </w:p>
    <w:p w:rsidR="00475BC6" w:rsidRPr="00C37F9C" w:rsidRDefault="00F24C4D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1.2. </w:t>
      </w:r>
      <w:r w:rsidR="00475BC6" w:rsidRPr="00C37F9C">
        <w:rPr>
          <w:rFonts w:eastAsia="Times New Roman"/>
          <w:color w:val="000000"/>
          <w:shd w:val="clear" w:color="auto" w:fill="FFFFFF"/>
        </w:rPr>
        <w:t>для юридических лиц (индивидуальное обучение в личном кабинете после оплаты обучения группы человек от организации по Договору</w:t>
      </w:r>
      <w:r w:rsidR="00A75B2C" w:rsidRPr="00C37F9C">
        <w:rPr>
          <w:rFonts w:eastAsia="Times New Roman"/>
          <w:color w:val="000000"/>
          <w:shd w:val="clear" w:color="auto" w:fill="FFFFFF"/>
        </w:rPr>
        <w:t>/Счету</w:t>
      </w:r>
      <w:r w:rsidR="00475BC6" w:rsidRPr="00C37F9C">
        <w:rPr>
          <w:rFonts w:eastAsia="Times New Roman"/>
          <w:color w:val="000000"/>
          <w:shd w:val="clear" w:color="auto" w:fill="FFFFFF"/>
        </w:rPr>
        <w:t xml:space="preserve"> с </w:t>
      </w:r>
      <w:r w:rsidR="00A75B2C" w:rsidRPr="00C37F9C">
        <w:rPr>
          <w:rFonts w:eastAsia="Times New Roman"/>
          <w:color w:val="000000"/>
          <w:shd w:val="clear" w:color="auto" w:fill="FFFFFF"/>
        </w:rPr>
        <w:t>НКО</w:t>
      </w:r>
      <w:r w:rsidR="00475BC6" w:rsidRPr="00C37F9C">
        <w:rPr>
          <w:rFonts w:eastAsia="Times New Roman"/>
          <w:color w:val="000000"/>
          <w:shd w:val="clear" w:color="auto" w:fill="FFFFFF"/>
        </w:rPr>
        <w:t>)</w:t>
      </w:r>
      <w:r w:rsidR="00A75B2C" w:rsidRPr="00C37F9C">
        <w:rPr>
          <w:rFonts w:eastAsia="Times New Roman"/>
          <w:color w:val="000000"/>
          <w:shd w:val="clear" w:color="auto" w:fill="FFFFFF"/>
        </w:rPr>
        <w:t>.</w:t>
      </w:r>
    </w:p>
    <w:p w:rsidR="00F24C4D" w:rsidRPr="00C37F9C" w:rsidRDefault="00F24C4D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2.1. </w:t>
      </w:r>
      <w:proofErr w:type="gramStart"/>
      <w:r w:rsidRPr="00C37F9C">
        <w:rPr>
          <w:rFonts w:eastAsia="Times New Roman"/>
          <w:color w:val="000000"/>
          <w:shd w:val="clear" w:color="auto" w:fill="FFFFFF"/>
        </w:rPr>
        <w:t>дистанционный</w:t>
      </w:r>
      <w:proofErr w:type="gramEnd"/>
      <w:r w:rsidRPr="00C37F9C">
        <w:rPr>
          <w:rFonts w:eastAsia="Times New Roman"/>
          <w:color w:val="000000"/>
          <w:shd w:val="clear" w:color="auto" w:fill="FFFFFF"/>
        </w:rPr>
        <w:t xml:space="preserve"> (самостоятельное обучение на сайте платформы), </w:t>
      </w:r>
    </w:p>
    <w:p w:rsidR="00F24C4D" w:rsidRPr="00C37F9C" w:rsidRDefault="00F24C4D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2.2. </w:t>
      </w:r>
      <w:proofErr w:type="gramStart"/>
      <w:r w:rsidRPr="00C37F9C">
        <w:rPr>
          <w:rFonts w:eastAsia="Times New Roman"/>
          <w:color w:val="000000"/>
          <w:shd w:val="clear" w:color="auto" w:fill="FFFFFF"/>
        </w:rPr>
        <w:t>комплексный</w:t>
      </w:r>
      <w:proofErr w:type="gramEnd"/>
      <w:r w:rsidRPr="00C37F9C">
        <w:rPr>
          <w:rFonts w:eastAsia="Times New Roman"/>
          <w:color w:val="000000"/>
          <w:shd w:val="clear" w:color="auto" w:fill="FFFFFF"/>
        </w:rPr>
        <w:t xml:space="preserve">: дистанционное онлайн обучение и </w:t>
      </w:r>
      <w:proofErr w:type="spellStart"/>
      <w:r w:rsidRPr="00C37F9C">
        <w:rPr>
          <w:rFonts w:eastAsia="Times New Roman"/>
          <w:color w:val="000000"/>
          <w:shd w:val="clear" w:color="auto" w:fill="FFFFFF"/>
        </w:rPr>
        <w:t>оффлайн</w:t>
      </w:r>
      <w:proofErr w:type="spellEnd"/>
      <w:r w:rsidRPr="00C37F9C">
        <w:rPr>
          <w:rFonts w:eastAsia="Times New Roman"/>
          <w:color w:val="000000"/>
          <w:shd w:val="clear" w:color="auto" w:fill="FFFFFF"/>
        </w:rPr>
        <w:t>-тренинги</w:t>
      </w:r>
      <w:r w:rsidR="004130B2" w:rsidRPr="00C37F9C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="004130B2" w:rsidRPr="00C37F9C">
        <w:rPr>
          <w:rFonts w:eastAsia="Times New Roman"/>
          <w:color w:val="000000"/>
          <w:shd w:val="clear" w:color="auto" w:fill="FFFFFF"/>
        </w:rPr>
        <w:t>вебинары</w:t>
      </w:r>
      <w:proofErr w:type="spellEnd"/>
      <w:r w:rsidR="004130B2" w:rsidRPr="00C37F9C">
        <w:rPr>
          <w:rFonts w:eastAsia="Times New Roman"/>
          <w:color w:val="000000"/>
          <w:shd w:val="clear" w:color="auto" w:fill="FFFFFF"/>
        </w:rPr>
        <w:t xml:space="preserve"> (готовы подготовить индивидуальное предложение)</w:t>
      </w:r>
      <w:r w:rsidRPr="00C37F9C">
        <w:rPr>
          <w:rFonts w:eastAsia="Times New Roman"/>
          <w:color w:val="000000"/>
          <w:shd w:val="clear" w:color="auto" w:fill="FFFFFF"/>
        </w:rPr>
        <w:t>.</w:t>
      </w:r>
    </w:p>
    <w:p w:rsidR="00A75B2C" w:rsidRPr="00C37F9C" w:rsidRDefault="00A75B2C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</w:p>
    <w:p w:rsidR="00A75B2C" w:rsidRPr="00C37F9C" w:rsidRDefault="00A75B2C" w:rsidP="00C37F9C">
      <w:pPr>
        <w:contextualSpacing/>
        <w:jc w:val="both"/>
        <w:rPr>
          <w:rFonts w:eastAsia="Times New Roman"/>
          <w:b/>
          <w:color w:val="000000"/>
          <w:shd w:val="clear" w:color="auto" w:fill="FFFFFF"/>
        </w:rPr>
      </w:pPr>
      <w:r w:rsidRPr="00C37F9C">
        <w:rPr>
          <w:rFonts w:eastAsia="Times New Roman"/>
          <w:b/>
          <w:color w:val="000000"/>
          <w:shd w:val="clear" w:color="auto" w:fill="FFFFFF"/>
        </w:rPr>
        <w:t xml:space="preserve">Стоимость обучения: </w:t>
      </w:r>
    </w:p>
    <w:p w:rsidR="00A75B2C" w:rsidRPr="00C37F9C" w:rsidRDefault="00F24C4D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- </w:t>
      </w:r>
      <w:r w:rsidR="00A75B2C" w:rsidRPr="00C37F9C">
        <w:rPr>
          <w:rFonts w:eastAsia="Times New Roman"/>
          <w:color w:val="000000"/>
          <w:shd w:val="clear" w:color="auto" w:fill="FFFFFF"/>
        </w:rPr>
        <w:t>Базовый курс (1 модуль</w:t>
      </w:r>
      <w:r w:rsidR="00D127AA" w:rsidRPr="00C37F9C">
        <w:rPr>
          <w:rFonts w:eastAsia="Times New Roman"/>
          <w:color w:val="000000"/>
          <w:shd w:val="clear" w:color="auto" w:fill="FFFFFF"/>
        </w:rPr>
        <w:t xml:space="preserve"> –</w:t>
      </w:r>
      <w:r w:rsidR="00A75B2C" w:rsidRPr="00C37F9C">
        <w:rPr>
          <w:rFonts w:eastAsia="Times New Roman"/>
          <w:color w:val="000000"/>
          <w:shd w:val="clear" w:color="auto" w:fill="FFFFFF"/>
        </w:rPr>
        <w:t xml:space="preserve"> </w:t>
      </w:r>
      <w:r w:rsidR="00D127AA" w:rsidRPr="00C37F9C">
        <w:rPr>
          <w:rFonts w:eastAsia="Times New Roman"/>
          <w:color w:val="000000"/>
          <w:shd w:val="clear" w:color="auto" w:fill="FFFFFF"/>
        </w:rPr>
        <w:t>морально-этические и психологические аспекты общения</w:t>
      </w:r>
      <w:r w:rsidR="00A75B2C" w:rsidRPr="00C37F9C">
        <w:rPr>
          <w:rFonts w:eastAsia="Times New Roman"/>
          <w:color w:val="000000"/>
          <w:shd w:val="clear" w:color="auto" w:fill="FFFFFF"/>
        </w:rPr>
        <w:t xml:space="preserve">, 2 </w:t>
      </w:r>
      <w:r w:rsidR="009E7C5F" w:rsidRPr="00C37F9C">
        <w:rPr>
          <w:rFonts w:eastAsia="Times New Roman"/>
          <w:color w:val="000000"/>
          <w:shd w:val="clear" w:color="auto" w:fill="FFFFFF"/>
        </w:rPr>
        <w:t>модуль – ситуационная помощь</w:t>
      </w:r>
      <w:r w:rsidR="00D127AA" w:rsidRPr="00C37F9C">
        <w:rPr>
          <w:rFonts w:eastAsia="Times New Roman"/>
          <w:color w:val="000000"/>
          <w:shd w:val="clear" w:color="auto" w:fill="FFFFFF"/>
        </w:rPr>
        <w:t>, 3 – рекомендации по предупреждению и решению конфликтных ситуаций, 4 – язык жестов</w:t>
      </w:r>
      <w:r w:rsidR="009E7C5F" w:rsidRPr="00C37F9C">
        <w:rPr>
          <w:rFonts w:eastAsia="Times New Roman"/>
          <w:color w:val="000000"/>
          <w:shd w:val="clear" w:color="auto" w:fill="FFFFFF"/>
        </w:rPr>
        <w:t>),</w:t>
      </w:r>
    </w:p>
    <w:p w:rsidR="00CC2CF8" w:rsidRPr="00C37F9C" w:rsidRDefault="00A75B2C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- Расширенный курс (1 модуль – </w:t>
      </w:r>
      <w:r w:rsidR="00D127AA" w:rsidRPr="00C37F9C">
        <w:rPr>
          <w:rFonts w:eastAsia="Times New Roman"/>
          <w:color w:val="000000"/>
          <w:shd w:val="clear" w:color="auto" w:fill="FFFFFF"/>
        </w:rPr>
        <w:t>морально-этические и психологические аспекты общения</w:t>
      </w:r>
      <w:r w:rsidRPr="00C37F9C">
        <w:rPr>
          <w:rFonts w:eastAsia="Times New Roman"/>
          <w:color w:val="000000"/>
          <w:shd w:val="clear" w:color="auto" w:fill="FFFFFF"/>
        </w:rPr>
        <w:t xml:space="preserve">, 2 модуль – ситуационная помощь, 3 модель – </w:t>
      </w:r>
      <w:r w:rsidR="00D127AA" w:rsidRPr="00C37F9C">
        <w:rPr>
          <w:rFonts w:eastAsia="Times New Roman"/>
          <w:color w:val="000000"/>
          <w:shd w:val="clear" w:color="auto" w:fill="FFFFFF"/>
        </w:rPr>
        <w:t>рекомендации по предупреждению и решению конфликтных ситуаций</w:t>
      </w:r>
      <w:r w:rsidRPr="00C37F9C">
        <w:rPr>
          <w:rFonts w:eastAsia="Times New Roman"/>
          <w:color w:val="000000"/>
          <w:shd w:val="clear" w:color="auto" w:fill="FFFFFF"/>
        </w:rPr>
        <w:t>, 4 модуль – нормативная база</w:t>
      </w:r>
      <w:r w:rsidR="009E7C5F" w:rsidRPr="00C37F9C">
        <w:rPr>
          <w:rFonts w:eastAsia="Times New Roman"/>
          <w:color w:val="000000"/>
          <w:shd w:val="clear" w:color="auto" w:fill="FFFFFF"/>
        </w:rPr>
        <w:t xml:space="preserve"> и организация пространства</w:t>
      </w:r>
      <w:r w:rsidR="00D127AA" w:rsidRPr="00C37F9C">
        <w:rPr>
          <w:rFonts w:eastAsia="Times New Roman"/>
          <w:color w:val="000000"/>
          <w:shd w:val="clear" w:color="auto" w:fill="FFFFFF"/>
        </w:rPr>
        <w:t xml:space="preserve">, 5 – язык жестов, 6 – </w:t>
      </w:r>
      <w:r w:rsidR="007A44C9" w:rsidRPr="00C37F9C">
        <w:rPr>
          <w:rFonts w:eastAsia="Times New Roman"/>
          <w:color w:val="000000"/>
          <w:shd w:val="clear" w:color="auto" w:fill="FFFFFF"/>
        </w:rPr>
        <w:t>психоневрологические нарушения</w:t>
      </w:r>
      <w:r w:rsidR="009E7C5F" w:rsidRPr="00C37F9C">
        <w:rPr>
          <w:rFonts w:eastAsia="Times New Roman"/>
          <w:color w:val="000000"/>
          <w:shd w:val="clear" w:color="auto" w:fill="FFFFFF"/>
        </w:rPr>
        <w:t xml:space="preserve">). </w:t>
      </w:r>
    </w:p>
    <w:p w:rsidR="009E7C5F" w:rsidRPr="00C37F9C" w:rsidRDefault="009E7C5F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</w:p>
    <w:p w:rsidR="00B051BE" w:rsidRPr="00C37F9C" w:rsidRDefault="00B051BE" w:rsidP="00C37F9C">
      <w:pPr>
        <w:contextualSpacing/>
        <w:jc w:val="both"/>
        <w:rPr>
          <w:rFonts w:eastAsia="Times New Roman"/>
          <w:b/>
          <w:color w:val="000000"/>
          <w:shd w:val="clear" w:color="auto" w:fill="FFFFFF"/>
        </w:rPr>
      </w:pPr>
      <w:r w:rsidRPr="00C37F9C">
        <w:rPr>
          <w:rFonts w:eastAsia="Times New Roman"/>
          <w:b/>
          <w:color w:val="000000"/>
          <w:shd w:val="clear" w:color="auto" w:fill="FFFFFF"/>
        </w:rPr>
        <w:t xml:space="preserve">Программа обучения: </w:t>
      </w:r>
    </w:p>
    <w:p w:rsidR="00B051BE" w:rsidRPr="00C37F9C" w:rsidRDefault="00B051BE" w:rsidP="00C37F9C">
      <w:pPr>
        <w:contextualSpacing/>
        <w:rPr>
          <w:bCs/>
          <w:i/>
        </w:rPr>
      </w:pPr>
      <w:r w:rsidRPr="00C37F9C">
        <w:rPr>
          <w:bCs/>
          <w:i/>
        </w:rPr>
        <w:t xml:space="preserve">Модуль 1 </w:t>
      </w:r>
    </w:p>
    <w:p w:rsidR="00B051BE" w:rsidRPr="00C37F9C" w:rsidRDefault="00B051BE" w:rsidP="00C37F9C">
      <w:pPr>
        <w:contextualSpacing/>
        <w:rPr>
          <w:bCs/>
          <w:i/>
        </w:rPr>
      </w:pPr>
      <w:r w:rsidRPr="00C37F9C">
        <w:rPr>
          <w:bCs/>
          <w:i/>
        </w:rPr>
        <w:t xml:space="preserve">Морально-этические и психологические аспекты общения это: </w:t>
      </w:r>
    </w:p>
    <w:p w:rsidR="00B051BE" w:rsidRPr="00C37F9C" w:rsidRDefault="00B051BE" w:rsidP="00C37F9C">
      <w:pPr>
        <w:pStyle w:val="a4"/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Как корректно обращаться, обратить внимание на себя, </w:t>
      </w:r>
    </w:p>
    <w:p w:rsidR="00B051BE" w:rsidRPr="00C37F9C" w:rsidRDefault="00B051BE" w:rsidP="00C37F9C">
      <w:pPr>
        <w:pStyle w:val="a4"/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Как вести себя в общении с людьми с инвалидностью?</w:t>
      </w:r>
    </w:p>
    <w:p w:rsidR="00B051BE" w:rsidRPr="00C37F9C" w:rsidRDefault="00B051BE" w:rsidP="00C37F9C">
      <w:pPr>
        <w:pStyle w:val="a4"/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Как корректно называть: инвалиды или люди с инвалидностью? люди с ограниченными возможностями? Или люди с ограниченными возможностями здоровья и </w:t>
      </w:r>
      <w:proofErr w:type="spellStart"/>
      <w:r w:rsidRPr="00C37F9C">
        <w:rPr>
          <w:rFonts w:ascii="Times New Roman" w:hAnsi="Times New Roman" w:cs="Times New Roman"/>
        </w:rPr>
        <w:t>тд</w:t>
      </w:r>
      <w:proofErr w:type="spellEnd"/>
    </w:p>
    <w:p w:rsidR="00B051BE" w:rsidRPr="00C37F9C" w:rsidRDefault="00B051BE" w:rsidP="00C37F9C">
      <w:pPr>
        <w:pStyle w:val="a4"/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Какие бывают виды инвалидности, </w:t>
      </w:r>
    </w:p>
    <w:p w:rsidR="00B051BE" w:rsidRPr="00C37F9C" w:rsidRDefault="00B051BE" w:rsidP="00C37F9C">
      <w:pPr>
        <w:pStyle w:val="a4"/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Особенности / потребности клиентов, вызванные различными нозологиями, </w:t>
      </w:r>
    </w:p>
    <w:p w:rsidR="00B051BE" w:rsidRPr="00C37F9C" w:rsidRDefault="00B051BE" w:rsidP="00C37F9C">
      <w:pPr>
        <w:pStyle w:val="a4"/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Базовые принципы эксплуатации </w:t>
      </w:r>
      <w:proofErr w:type="spellStart"/>
      <w:r w:rsidRPr="00C37F9C">
        <w:rPr>
          <w:rFonts w:ascii="Times New Roman" w:hAnsi="Times New Roman" w:cs="Times New Roman"/>
        </w:rPr>
        <w:t>ассистивных</w:t>
      </w:r>
      <w:proofErr w:type="spellEnd"/>
      <w:r w:rsidRPr="00C37F9C">
        <w:rPr>
          <w:rFonts w:ascii="Times New Roman" w:hAnsi="Times New Roman" w:cs="Times New Roman"/>
        </w:rPr>
        <w:t xml:space="preserve"> устройств на объекте</w:t>
      </w:r>
      <w:r w:rsidR="00564513" w:rsidRPr="00C37F9C">
        <w:rPr>
          <w:rFonts w:ascii="Times New Roman" w:hAnsi="Times New Roman" w:cs="Times New Roman"/>
        </w:rPr>
        <w:t>.</w:t>
      </w:r>
    </w:p>
    <w:p w:rsidR="00B051BE" w:rsidRPr="00C37F9C" w:rsidRDefault="00B051BE" w:rsidP="00C37F9C">
      <w:pPr>
        <w:contextualSpacing/>
        <w:rPr>
          <w:i/>
        </w:rPr>
      </w:pPr>
      <w:r w:rsidRPr="00C37F9C">
        <w:rPr>
          <w:i/>
        </w:rPr>
        <w:t>Модуль 2</w:t>
      </w:r>
    </w:p>
    <w:p w:rsidR="00B051BE" w:rsidRPr="00C37F9C" w:rsidRDefault="00B051BE" w:rsidP="00C37F9C">
      <w:pPr>
        <w:contextualSpacing/>
        <w:rPr>
          <w:i/>
        </w:rPr>
      </w:pPr>
      <w:r w:rsidRPr="00C37F9C">
        <w:rPr>
          <w:i/>
        </w:rPr>
        <w:t xml:space="preserve">Ситуационная помощь: </w:t>
      </w:r>
    </w:p>
    <w:p w:rsidR="00B051BE" w:rsidRPr="00C37F9C" w:rsidRDefault="00B051BE" w:rsidP="00C37F9C">
      <w:pPr>
        <w:pStyle w:val="a4"/>
        <w:numPr>
          <w:ilvl w:val="0"/>
          <w:numId w:val="2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Как помочь войти, подписать документ?</w:t>
      </w:r>
    </w:p>
    <w:p w:rsidR="00B051BE" w:rsidRPr="00C37F9C" w:rsidRDefault="00B051BE" w:rsidP="00C37F9C">
      <w:pPr>
        <w:pStyle w:val="a4"/>
        <w:numPr>
          <w:ilvl w:val="0"/>
          <w:numId w:val="2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Как корректно предложить помощь и надо ли ее предлагать?</w:t>
      </w:r>
    </w:p>
    <w:p w:rsidR="00B051BE" w:rsidRPr="00C37F9C" w:rsidRDefault="00B051BE" w:rsidP="00C37F9C">
      <w:pPr>
        <w:pStyle w:val="a4"/>
        <w:numPr>
          <w:ilvl w:val="0"/>
          <w:numId w:val="2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Можно ли передвигать </w:t>
      </w:r>
      <w:proofErr w:type="spellStart"/>
      <w:r w:rsidRPr="00C37F9C">
        <w:rPr>
          <w:rFonts w:ascii="Times New Roman" w:hAnsi="Times New Roman" w:cs="Times New Roman"/>
        </w:rPr>
        <w:t>ассистивные</w:t>
      </w:r>
      <w:proofErr w:type="spellEnd"/>
      <w:r w:rsidRPr="00C37F9C">
        <w:rPr>
          <w:rFonts w:ascii="Times New Roman" w:hAnsi="Times New Roman" w:cs="Times New Roman"/>
        </w:rPr>
        <w:t xml:space="preserve"> устройства?</w:t>
      </w:r>
    </w:p>
    <w:p w:rsidR="00B051BE" w:rsidRPr="00C37F9C" w:rsidRDefault="00B051BE" w:rsidP="00C37F9C">
      <w:pPr>
        <w:pStyle w:val="a4"/>
        <w:numPr>
          <w:ilvl w:val="0"/>
          <w:numId w:val="2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Что делать, если </w:t>
      </w:r>
      <w:proofErr w:type="spellStart"/>
      <w:r w:rsidRPr="00C37F9C">
        <w:rPr>
          <w:rFonts w:ascii="Times New Roman" w:hAnsi="Times New Roman" w:cs="Times New Roman"/>
        </w:rPr>
        <w:t>ассистивное</w:t>
      </w:r>
      <w:proofErr w:type="spellEnd"/>
      <w:r w:rsidRPr="00C37F9C">
        <w:rPr>
          <w:rFonts w:ascii="Times New Roman" w:hAnsi="Times New Roman" w:cs="Times New Roman"/>
        </w:rPr>
        <w:t xml:space="preserve"> устройство мешает другим клиентам?</w:t>
      </w:r>
    </w:p>
    <w:p w:rsidR="00B051BE" w:rsidRPr="00C37F9C" w:rsidRDefault="00B051BE" w:rsidP="00C37F9C">
      <w:pPr>
        <w:pStyle w:val="a4"/>
        <w:numPr>
          <w:ilvl w:val="0"/>
          <w:numId w:val="2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Как общаться с клиентом, если он пришел с проводником или с собакой поводырем?</w:t>
      </w:r>
    </w:p>
    <w:p w:rsidR="00B051BE" w:rsidRPr="00C37F9C" w:rsidRDefault="00B051BE" w:rsidP="00C37F9C">
      <w:pPr>
        <w:contextualSpacing/>
        <w:rPr>
          <w:i/>
        </w:rPr>
      </w:pPr>
      <w:r w:rsidRPr="00C37F9C">
        <w:rPr>
          <w:i/>
        </w:rPr>
        <w:t>Модуль 3</w:t>
      </w:r>
    </w:p>
    <w:p w:rsidR="00B051BE" w:rsidRPr="00C37F9C" w:rsidRDefault="00B051BE" w:rsidP="00C37F9C">
      <w:pPr>
        <w:contextualSpacing/>
        <w:rPr>
          <w:i/>
        </w:rPr>
      </w:pPr>
      <w:r w:rsidRPr="00C37F9C">
        <w:rPr>
          <w:i/>
        </w:rPr>
        <w:t xml:space="preserve">Рекомендации по предупреждению и решению конфликтных ситуаций. </w:t>
      </w:r>
    </w:p>
    <w:p w:rsidR="00B051BE" w:rsidRPr="00C37F9C" w:rsidRDefault="00B051BE" w:rsidP="00C37F9C">
      <w:pPr>
        <w:pStyle w:val="a4"/>
        <w:numPr>
          <w:ilvl w:val="0"/>
          <w:numId w:val="3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 xml:space="preserve">Что делать, если человек с инвалидностью не доволен обслуживанием по </w:t>
      </w:r>
      <w:proofErr w:type="gramStart"/>
      <w:r w:rsidRPr="00C37F9C">
        <w:rPr>
          <w:rFonts w:ascii="Times New Roman" w:hAnsi="Times New Roman" w:cs="Times New Roman"/>
        </w:rPr>
        <w:t>виде</w:t>
      </w:r>
      <w:proofErr w:type="gramEnd"/>
      <w:r w:rsidRPr="00C37F9C">
        <w:rPr>
          <w:rFonts w:ascii="Times New Roman" w:hAnsi="Times New Roman" w:cs="Times New Roman"/>
        </w:rPr>
        <w:t xml:space="preserve"> Вашего специалиста?</w:t>
      </w:r>
    </w:p>
    <w:p w:rsidR="00B051BE" w:rsidRPr="00C37F9C" w:rsidRDefault="00B051BE" w:rsidP="00C37F9C">
      <w:pPr>
        <w:pStyle w:val="a4"/>
        <w:numPr>
          <w:ilvl w:val="0"/>
          <w:numId w:val="3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Что делать в случае, если клиент с инвалидностью не доволен в принципе и предъявляет претензии, не связанные с функционалом Вашей организации?</w:t>
      </w:r>
    </w:p>
    <w:p w:rsidR="00B051BE" w:rsidRPr="00C37F9C" w:rsidRDefault="00B051BE" w:rsidP="00C37F9C">
      <w:pPr>
        <w:pStyle w:val="a4"/>
        <w:numPr>
          <w:ilvl w:val="0"/>
          <w:numId w:val="3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Как не довести до конфликта и вступить в диалог?</w:t>
      </w:r>
    </w:p>
    <w:p w:rsidR="00B051BE" w:rsidRPr="00C37F9C" w:rsidRDefault="00B051BE" w:rsidP="00C37F9C">
      <w:pPr>
        <w:pStyle w:val="a4"/>
        <w:numPr>
          <w:ilvl w:val="0"/>
          <w:numId w:val="3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В какой момент лучше позвать руководство организации, чтобы не усугубить ситуацию и не настроить остальных клиентов и посетителей против компании.</w:t>
      </w:r>
    </w:p>
    <w:p w:rsidR="00B051BE" w:rsidRPr="00C37F9C" w:rsidRDefault="00B051BE" w:rsidP="00C37F9C">
      <w:pPr>
        <w:contextualSpacing/>
        <w:rPr>
          <w:i/>
        </w:rPr>
      </w:pPr>
      <w:r w:rsidRPr="00C37F9C">
        <w:rPr>
          <w:i/>
        </w:rPr>
        <w:t>Модуль 4</w:t>
      </w:r>
    </w:p>
    <w:p w:rsidR="00B051BE" w:rsidRPr="00C37F9C" w:rsidRDefault="00E40C37" w:rsidP="00C37F9C">
      <w:pPr>
        <w:contextualSpacing/>
        <w:rPr>
          <w:i/>
        </w:rPr>
      </w:pPr>
      <w:r w:rsidRPr="00C37F9C">
        <w:rPr>
          <w:i/>
        </w:rPr>
        <w:t>Организация пространства</w:t>
      </w:r>
    </w:p>
    <w:p w:rsidR="00B051BE" w:rsidRPr="00C37F9C" w:rsidRDefault="00B051BE" w:rsidP="00C37F9C">
      <w:pPr>
        <w:pStyle w:val="a4"/>
        <w:numPr>
          <w:ilvl w:val="0"/>
          <w:numId w:val="4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Основы нормативной базы.</w:t>
      </w:r>
    </w:p>
    <w:p w:rsidR="00B051BE" w:rsidRPr="00C37F9C" w:rsidRDefault="00B051BE" w:rsidP="00C37F9C">
      <w:pPr>
        <w:pStyle w:val="a4"/>
        <w:numPr>
          <w:ilvl w:val="0"/>
          <w:numId w:val="4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Требования к обеспечению физической доступности объекта и услуги.</w:t>
      </w:r>
    </w:p>
    <w:p w:rsidR="00E40C37" w:rsidRPr="00C37F9C" w:rsidRDefault="00E40C37" w:rsidP="00C37F9C">
      <w:pPr>
        <w:pStyle w:val="a4"/>
        <w:numPr>
          <w:ilvl w:val="0"/>
          <w:numId w:val="4"/>
        </w:numPr>
        <w:ind w:firstLine="0"/>
        <w:rPr>
          <w:rFonts w:ascii="Times New Roman" w:hAnsi="Times New Roman" w:cs="Times New Roman"/>
        </w:rPr>
      </w:pPr>
      <w:r w:rsidRPr="00C37F9C">
        <w:rPr>
          <w:rFonts w:ascii="Times New Roman" w:hAnsi="Times New Roman" w:cs="Times New Roman"/>
        </w:rPr>
        <w:t>Типовые модельные решения для объектов социальной инфраструктуры.</w:t>
      </w:r>
    </w:p>
    <w:p w:rsidR="00D127AA" w:rsidRPr="00C37F9C" w:rsidRDefault="00D127AA" w:rsidP="00C37F9C">
      <w:pPr>
        <w:contextualSpacing/>
        <w:rPr>
          <w:i/>
        </w:rPr>
      </w:pPr>
      <w:r w:rsidRPr="00C37F9C">
        <w:rPr>
          <w:i/>
        </w:rPr>
        <w:t xml:space="preserve">Модуль 5 </w:t>
      </w:r>
    </w:p>
    <w:p w:rsidR="00D127AA" w:rsidRPr="00C37F9C" w:rsidRDefault="00D127AA" w:rsidP="00C37F9C">
      <w:pPr>
        <w:contextualSpacing/>
        <w:rPr>
          <w:i/>
        </w:rPr>
      </w:pPr>
      <w:r w:rsidRPr="00C37F9C">
        <w:rPr>
          <w:i/>
        </w:rPr>
        <w:t>Основы русского жестового языка</w:t>
      </w:r>
    </w:p>
    <w:p w:rsidR="00D127AA" w:rsidRPr="00C37F9C" w:rsidRDefault="00D127AA" w:rsidP="00C37F9C">
      <w:pPr>
        <w:contextualSpacing/>
        <w:jc w:val="both"/>
        <w:rPr>
          <w:i/>
        </w:rPr>
      </w:pPr>
      <w:r w:rsidRPr="00C37F9C">
        <w:rPr>
          <w:i/>
        </w:rPr>
        <w:t>Модуль 6</w:t>
      </w:r>
    </w:p>
    <w:p w:rsidR="00B051BE" w:rsidRPr="00C37F9C" w:rsidRDefault="00D127AA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i/>
        </w:rPr>
        <w:t>Психоневрология</w:t>
      </w:r>
    </w:p>
    <w:p w:rsidR="00A36BEB" w:rsidRPr="00C37F9C" w:rsidRDefault="00A36BEB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 xml:space="preserve">Заходите на сайт, </w:t>
      </w:r>
      <w:r w:rsidR="00CC2CF8" w:rsidRPr="00C37F9C">
        <w:rPr>
          <w:rFonts w:eastAsia="Times New Roman"/>
          <w:color w:val="000000"/>
          <w:shd w:val="clear" w:color="auto" w:fill="FFFFFF"/>
        </w:rPr>
        <w:t xml:space="preserve">регистрируйтесь в системе, </w:t>
      </w:r>
      <w:r w:rsidRPr="00C37F9C">
        <w:rPr>
          <w:rFonts w:eastAsia="Times New Roman"/>
          <w:color w:val="000000"/>
          <w:shd w:val="clear" w:color="auto" w:fill="FFFFFF"/>
        </w:rPr>
        <w:t>получайте индивидуальный</w:t>
      </w:r>
      <w:r w:rsidR="00CC2CF8" w:rsidRPr="00C37F9C">
        <w:rPr>
          <w:rFonts w:eastAsia="Times New Roman"/>
          <w:color w:val="000000"/>
          <w:shd w:val="clear" w:color="auto" w:fill="FFFFFF"/>
        </w:rPr>
        <w:t xml:space="preserve"> доступ в Личный кабинет.</w:t>
      </w:r>
      <w:r w:rsidRPr="00C37F9C">
        <w:rPr>
          <w:rFonts w:eastAsia="Times New Roman"/>
          <w:color w:val="000000"/>
          <w:shd w:val="clear" w:color="auto" w:fill="FFFFFF"/>
        </w:rPr>
        <w:t xml:space="preserve"> По итогам обучения на электронную почту Вы получите электронный сертификат.</w:t>
      </w:r>
      <w:r w:rsidR="00CC2CF8" w:rsidRPr="00C37F9C">
        <w:rPr>
          <w:rFonts w:eastAsia="Times New Roman"/>
          <w:color w:val="000000"/>
          <w:shd w:val="clear" w:color="auto" w:fill="FFFFFF"/>
        </w:rPr>
        <w:t xml:space="preserve"> </w:t>
      </w:r>
    </w:p>
    <w:p w:rsidR="00B051BE" w:rsidRPr="00C37F9C" w:rsidRDefault="00B051BE" w:rsidP="00C37F9C">
      <w:pPr>
        <w:contextualSpacing/>
        <w:jc w:val="both"/>
        <w:rPr>
          <w:rFonts w:eastAsia="Times New Roman"/>
          <w:color w:val="000000"/>
          <w:shd w:val="clear" w:color="auto" w:fill="FFFFFF"/>
        </w:rPr>
      </w:pPr>
    </w:p>
    <w:p w:rsidR="00096180" w:rsidRPr="00C37F9C" w:rsidRDefault="00B7616D" w:rsidP="00C37F9C">
      <w:pPr>
        <w:contextualSpacing/>
        <w:jc w:val="center"/>
        <w:rPr>
          <w:rFonts w:eastAsia="Times New Roman"/>
          <w:b/>
          <w:color w:val="000000"/>
          <w:shd w:val="clear" w:color="auto" w:fill="FFFFFF"/>
        </w:rPr>
      </w:pPr>
      <w:r w:rsidRPr="00C37F9C">
        <w:rPr>
          <w:rFonts w:eastAsia="Times New Roman"/>
          <w:b/>
          <w:color w:val="000000"/>
          <w:shd w:val="clear" w:color="auto" w:fill="FFFFFF"/>
        </w:rPr>
        <w:t xml:space="preserve">Уверены, что </w:t>
      </w:r>
      <w:r w:rsidR="00096180" w:rsidRPr="00C37F9C">
        <w:rPr>
          <w:rFonts w:eastAsia="Times New Roman"/>
          <w:b/>
          <w:color w:val="000000"/>
          <w:shd w:val="clear" w:color="auto" w:fill="FFFFFF"/>
        </w:rPr>
        <w:t xml:space="preserve">платформа способствует формированию устойчивых знаний и навыков </w:t>
      </w:r>
      <w:r w:rsidR="00D77A80" w:rsidRPr="00C37F9C">
        <w:rPr>
          <w:rFonts w:eastAsia="Times New Roman"/>
          <w:b/>
          <w:color w:val="000000"/>
          <w:shd w:val="clear" w:color="auto" w:fill="FFFFFF"/>
        </w:rPr>
        <w:t>сотрудников Вашей организации/учреждения в сфере</w:t>
      </w:r>
      <w:r w:rsidR="00096180" w:rsidRPr="00C37F9C">
        <w:rPr>
          <w:rFonts w:eastAsia="Times New Roman"/>
          <w:b/>
          <w:color w:val="000000"/>
          <w:shd w:val="clear" w:color="auto" w:fill="FFFFFF"/>
        </w:rPr>
        <w:t xml:space="preserve"> корректного обслуж</w:t>
      </w:r>
      <w:r w:rsidR="00D77A80" w:rsidRPr="00C37F9C">
        <w:rPr>
          <w:rFonts w:eastAsia="Times New Roman"/>
          <w:b/>
          <w:color w:val="000000"/>
          <w:shd w:val="clear" w:color="auto" w:fill="FFFFFF"/>
        </w:rPr>
        <w:t>ивания клиентов с инвалидностью!</w:t>
      </w:r>
    </w:p>
    <w:p w:rsidR="00B051BE" w:rsidRPr="00C37F9C" w:rsidRDefault="00B051BE" w:rsidP="00C37F9C">
      <w:pPr>
        <w:contextualSpacing/>
        <w:jc w:val="center"/>
        <w:rPr>
          <w:rFonts w:eastAsia="Times New Roman"/>
          <w:b/>
          <w:color w:val="000000"/>
          <w:shd w:val="clear" w:color="auto" w:fill="FFFFFF"/>
        </w:rPr>
      </w:pPr>
    </w:p>
    <w:p w:rsidR="00564513" w:rsidRPr="00C37F9C" w:rsidRDefault="00EA1CB9" w:rsidP="00C37F9C">
      <w:pPr>
        <w:shd w:val="clear" w:color="auto" w:fill="FFFFFF"/>
        <w:contextualSpacing/>
        <w:jc w:val="right"/>
        <w:outlineLvl w:val="1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ab/>
      </w:r>
      <w:r w:rsidRPr="00C37F9C">
        <w:rPr>
          <w:rFonts w:eastAsia="Times New Roman"/>
          <w:color w:val="000000"/>
          <w:shd w:val="clear" w:color="auto" w:fill="FFFFFF"/>
        </w:rPr>
        <w:tab/>
      </w:r>
      <w:r w:rsidRPr="00C37F9C">
        <w:rPr>
          <w:rFonts w:eastAsia="Times New Roman"/>
          <w:color w:val="000000"/>
          <w:shd w:val="clear" w:color="auto" w:fill="FFFFFF"/>
        </w:rPr>
        <w:tab/>
        <w:t xml:space="preserve">                                         Директор Академии доступной среды</w:t>
      </w:r>
      <w:r w:rsidRPr="00C37F9C">
        <w:rPr>
          <w:rFonts w:eastAsia="Times New Roman"/>
          <w:color w:val="000000"/>
          <w:shd w:val="clear" w:color="auto" w:fill="FFFFFF"/>
        </w:rPr>
        <w:tab/>
      </w:r>
      <w:r w:rsidRPr="00C37F9C">
        <w:rPr>
          <w:rFonts w:eastAsia="Times New Roman"/>
          <w:color w:val="000000"/>
          <w:shd w:val="clear" w:color="auto" w:fill="FFFFFF"/>
        </w:rPr>
        <w:tab/>
      </w:r>
      <w:r w:rsidRPr="00C37F9C">
        <w:rPr>
          <w:rFonts w:eastAsia="Times New Roman"/>
          <w:color w:val="000000"/>
          <w:shd w:val="clear" w:color="auto" w:fill="FFFFFF"/>
        </w:rPr>
        <w:tab/>
      </w:r>
      <w:r w:rsidRPr="00C37F9C">
        <w:rPr>
          <w:rFonts w:eastAsia="Times New Roman"/>
          <w:color w:val="000000"/>
          <w:shd w:val="clear" w:color="auto" w:fill="FFFFFF"/>
        </w:rPr>
        <w:tab/>
        <w:t xml:space="preserve">Валерия </w:t>
      </w:r>
      <w:proofErr w:type="spellStart"/>
      <w:r w:rsidRPr="00C37F9C">
        <w:rPr>
          <w:rFonts w:eastAsia="Times New Roman"/>
          <w:color w:val="000000"/>
          <w:shd w:val="clear" w:color="auto" w:fill="FFFFFF"/>
        </w:rPr>
        <w:t>Юртаева</w:t>
      </w:r>
      <w:proofErr w:type="spellEnd"/>
      <w:r w:rsidRPr="00C37F9C">
        <w:rPr>
          <w:rFonts w:eastAsia="Times New Roman"/>
          <w:color w:val="000000"/>
          <w:shd w:val="clear" w:color="auto" w:fill="FFFFFF"/>
        </w:rPr>
        <w:t xml:space="preserve">, </w:t>
      </w:r>
    </w:p>
    <w:p w:rsidR="00EA1CB9" w:rsidRPr="00C37F9C" w:rsidRDefault="00EA1CB9" w:rsidP="00C37F9C">
      <w:pPr>
        <w:shd w:val="clear" w:color="auto" w:fill="FFFFFF"/>
        <w:contextualSpacing/>
        <w:jc w:val="right"/>
        <w:outlineLvl w:val="1"/>
        <w:rPr>
          <w:rFonts w:eastAsia="Times New Roman"/>
          <w:color w:val="000000"/>
          <w:shd w:val="clear" w:color="auto" w:fill="FFFFFF"/>
        </w:rPr>
      </w:pPr>
      <w:r w:rsidRPr="00C37F9C">
        <w:rPr>
          <w:rFonts w:eastAsia="Times New Roman"/>
          <w:color w:val="000000"/>
          <w:shd w:val="clear" w:color="auto" w:fill="FFFFFF"/>
        </w:rPr>
        <w:t>8 909 977 40 08</w:t>
      </w:r>
    </w:p>
    <w:p w:rsidR="00564513" w:rsidRPr="00C37F9C" w:rsidRDefault="00564513" w:rsidP="00C37F9C">
      <w:pPr>
        <w:shd w:val="clear" w:color="auto" w:fill="FFFFFF"/>
        <w:contextualSpacing/>
        <w:jc w:val="right"/>
        <w:outlineLvl w:val="1"/>
        <w:rPr>
          <w:rFonts w:eastAsia="Times New Roman"/>
          <w:color w:val="000000"/>
          <w:shd w:val="clear" w:color="auto" w:fill="FFFFFF"/>
          <w:lang w:val="en-US"/>
        </w:rPr>
      </w:pPr>
      <w:r w:rsidRPr="00C37F9C">
        <w:rPr>
          <w:rFonts w:eastAsia="Times New Roman"/>
          <w:color w:val="000000"/>
          <w:shd w:val="clear" w:color="auto" w:fill="FFFFFF"/>
          <w:lang w:val="en-US"/>
        </w:rPr>
        <w:t>office@ac-po.ru</w:t>
      </w:r>
    </w:p>
    <w:sectPr w:rsidR="00564513" w:rsidRPr="00C37F9C" w:rsidSect="002B7DC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E73E2"/>
    <w:multiLevelType w:val="hybridMultilevel"/>
    <w:tmpl w:val="1230F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22167"/>
    <w:multiLevelType w:val="hybridMultilevel"/>
    <w:tmpl w:val="DA860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F43CE"/>
    <w:multiLevelType w:val="hybridMultilevel"/>
    <w:tmpl w:val="39061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55CC1"/>
    <w:multiLevelType w:val="hybridMultilevel"/>
    <w:tmpl w:val="31E23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4C"/>
    <w:rsid w:val="00035A44"/>
    <w:rsid w:val="00096180"/>
    <w:rsid w:val="0011125F"/>
    <w:rsid w:val="0020047F"/>
    <w:rsid w:val="002B7DCB"/>
    <w:rsid w:val="002D69FF"/>
    <w:rsid w:val="002E4147"/>
    <w:rsid w:val="004130B2"/>
    <w:rsid w:val="00475BC6"/>
    <w:rsid w:val="00491DA7"/>
    <w:rsid w:val="004E2E3D"/>
    <w:rsid w:val="00564513"/>
    <w:rsid w:val="005874C7"/>
    <w:rsid w:val="005F499F"/>
    <w:rsid w:val="007408EB"/>
    <w:rsid w:val="007A44C9"/>
    <w:rsid w:val="00873AF7"/>
    <w:rsid w:val="009E7C5F"/>
    <w:rsid w:val="00A36477"/>
    <w:rsid w:val="00A36BEB"/>
    <w:rsid w:val="00A75B2C"/>
    <w:rsid w:val="00B051BE"/>
    <w:rsid w:val="00B22531"/>
    <w:rsid w:val="00B7616D"/>
    <w:rsid w:val="00BB4BBC"/>
    <w:rsid w:val="00C37F9C"/>
    <w:rsid w:val="00CC2CF8"/>
    <w:rsid w:val="00D127AA"/>
    <w:rsid w:val="00D77A80"/>
    <w:rsid w:val="00E26BA7"/>
    <w:rsid w:val="00E40C37"/>
    <w:rsid w:val="00EA1CB9"/>
    <w:rsid w:val="00EF084C"/>
    <w:rsid w:val="00F2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84C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B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051BE"/>
    <w:pPr>
      <w:ind w:left="720"/>
      <w:contextualSpacing/>
    </w:pPr>
    <w:rPr>
      <w:rFonts w:asciiTheme="minorHAnsi" w:hAnsiTheme="minorHAnsi" w:cstheme="minorBidi"/>
      <w:lang w:eastAsia="en-US"/>
    </w:rPr>
  </w:style>
  <w:style w:type="character" w:styleId="a5">
    <w:name w:val="FollowedHyperlink"/>
    <w:basedOn w:val="a0"/>
    <w:uiPriority w:val="99"/>
    <w:semiHidden/>
    <w:unhideWhenUsed/>
    <w:rsid w:val="00E26BA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27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27A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84C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B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051BE"/>
    <w:pPr>
      <w:ind w:left="720"/>
      <w:contextualSpacing/>
    </w:pPr>
    <w:rPr>
      <w:rFonts w:asciiTheme="minorHAnsi" w:hAnsiTheme="minorHAnsi" w:cstheme="minorBidi"/>
      <w:lang w:eastAsia="en-US"/>
    </w:rPr>
  </w:style>
  <w:style w:type="character" w:styleId="a5">
    <w:name w:val="FollowedHyperlink"/>
    <w:basedOn w:val="a0"/>
    <w:uiPriority w:val="99"/>
    <w:semiHidden/>
    <w:unhideWhenUsed/>
    <w:rsid w:val="00E26BA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27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27A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6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xn----7sbaqbevmv7c5i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open?id=1f07vJJJBQQg-IKj4_ERSJ3gQHMXqDKx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3" baseType="lpstr">
      <vt:lpstr/>
      <vt:lpstr>    /</vt:lpstr>
      <vt:lpstr>    /</vt:lpstr>
      <vt:lpstr>    при поддержке</vt:lpstr>
      <vt:lpstr>    /</vt:lpstr>
      <vt:lpstr>    Академия доступной среды  - это высокотехнологичная онлайн платформа для дистанц</vt:lpstr>
      <vt:lpstr>    </vt:lpstr>
      <vt:lpstr>    Преимущества Академии доступной среды: </vt:lpstr>
      <vt:lpstr>    - дистанционное обучение, </vt:lpstr>
      <vt:lpstr>    - все преимущества цифрового продукта (быстро, наглядно, просто, понятно), </vt:lpstr>
      <vt:lpstr>    - агрегатор большого количества разрозненной информации, </vt:lpstr>
      <vt:lpstr>    - сертификация, </vt:lpstr>
      <vt:lpstr>    - готовые инструкции к действию, </vt:lpstr>
      <vt:lpstr>    - готовые речевые конструкции, </vt:lpstr>
      <vt:lpstr>    - модульная система обучения.</vt:lpstr>
      <vt:lpstr>    - обучение можно пройти за период от 30 минут до 2 часов.</vt:lpstr>
      <vt:lpstr>    </vt:lpstr>
      <vt:lpstr>    Видеоролик О проекте: </vt:lpstr>
      <vt:lpstr>    </vt:lpstr>
      <vt:lpstr>    Сайт электронной платформы Академия доступной среды: академия-дс.рф</vt:lpstr>
      <vt:lpstr>    Директор Академии доступной среды			</vt:lpstr>
      <vt:lpstr>    8 909 977 40 08</vt:lpstr>
      <vt:lpstr>    office@ac-po.ru</vt:lpstr>
    </vt:vector>
  </TitlesOfParts>
  <Company>Microsoft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valeryair@hotmail.com</dc:creator>
  <cp:lastModifiedBy>Бармина Анастасия Павловна</cp:lastModifiedBy>
  <cp:revision>2</cp:revision>
  <dcterms:created xsi:type="dcterms:W3CDTF">2019-07-11T05:52:00Z</dcterms:created>
  <dcterms:modified xsi:type="dcterms:W3CDTF">2019-07-11T05:52:00Z</dcterms:modified>
</cp:coreProperties>
</file>