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5CA" w:rsidRDefault="00B540E8" w:rsidP="002645CA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 w:rsidRPr="00B540E8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5705475" cy="790575"/>
            <wp:effectExtent l="19050" t="0" r="9525" b="0"/>
            <wp:docPr id="7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5CA" w:rsidRDefault="002645CA" w:rsidP="002645CA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B540E8" w:rsidRPr="008834F2" w:rsidRDefault="00B540E8" w:rsidP="00B540E8">
      <w:pPr>
        <w:pStyle w:val="a6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B540E8" w:rsidRPr="008834F2" w:rsidRDefault="00B540E8" w:rsidP="00B540E8">
      <w:pPr>
        <w:pStyle w:val="a6"/>
        <w:rPr>
          <w:sz w:val="28"/>
          <w:szCs w:val="28"/>
        </w:rPr>
      </w:pPr>
    </w:p>
    <w:p w:rsidR="00B540E8" w:rsidRPr="008834F2" w:rsidRDefault="00B540E8" w:rsidP="00B540E8">
      <w:pPr>
        <w:pStyle w:val="2"/>
        <w:rPr>
          <w:sz w:val="28"/>
          <w:szCs w:val="28"/>
        </w:rPr>
      </w:pPr>
      <w:r w:rsidRPr="008834F2">
        <w:rPr>
          <w:sz w:val="28"/>
          <w:szCs w:val="28"/>
        </w:rPr>
        <w:t xml:space="preserve">          «</w:t>
      </w:r>
      <w:r>
        <w:rPr>
          <w:sz w:val="28"/>
          <w:szCs w:val="28"/>
        </w:rPr>
        <w:t>05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</w:rPr>
        <w:t xml:space="preserve"> 2020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 w:rsidR="001E6F82">
        <w:rPr>
          <w:sz w:val="28"/>
          <w:szCs w:val="28"/>
          <w:u w:val="single"/>
        </w:rPr>
        <w:t>39</w:t>
      </w:r>
      <w:r w:rsidRPr="008834F2">
        <w:rPr>
          <w:sz w:val="28"/>
          <w:szCs w:val="28"/>
        </w:rPr>
        <w:t xml:space="preserve">                 «</w:t>
      </w:r>
      <w:r>
        <w:rPr>
          <w:sz w:val="28"/>
          <w:szCs w:val="28"/>
          <w:u w:val="single"/>
        </w:rPr>
        <w:t>05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2020 г.</w:t>
      </w:r>
    </w:p>
    <w:p w:rsidR="002645CA" w:rsidRDefault="002645CA" w:rsidP="002645CA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2645CA" w:rsidRDefault="002645CA" w:rsidP="002645CA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решение Совета м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униципального района</w:t>
      </w:r>
    </w:p>
    <w:p w:rsidR="002645CA" w:rsidRDefault="002645CA" w:rsidP="002645CA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Белебеевский рай</w:t>
      </w:r>
      <w:r w:rsidR="003F512A">
        <w:rPr>
          <w:rFonts w:ascii="Times New Roman" w:hAnsi="Times New Roman"/>
          <w:b/>
          <w:sz w:val="28"/>
          <w:szCs w:val="28"/>
        </w:rPr>
        <w:t>он Республики Башкортостан от 28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3F512A">
        <w:rPr>
          <w:rFonts w:ascii="Times New Roman" w:hAnsi="Times New Roman"/>
          <w:b/>
          <w:sz w:val="28"/>
          <w:szCs w:val="28"/>
        </w:rPr>
        <w:t>сен</w:t>
      </w:r>
      <w:r>
        <w:rPr>
          <w:rFonts w:ascii="Times New Roman" w:hAnsi="Times New Roman"/>
          <w:b/>
          <w:sz w:val="28"/>
          <w:szCs w:val="28"/>
        </w:rPr>
        <w:t>тября 20</w:t>
      </w:r>
      <w:r w:rsidR="003F512A">
        <w:rPr>
          <w:rFonts w:ascii="Times New Roman" w:hAnsi="Times New Roman"/>
          <w:b/>
          <w:sz w:val="28"/>
          <w:szCs w:val="28"/>
        </w:rPr>
        <w:t>18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2645CA" w:rsidRDefault="002645CA" w:rsidP="002645CA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№ </w:t>
      </w:r>
      <w:r w:rsidR="003F512A">
        <w:rPr>
          <w:rFonts w:ascii="Times New Roman" w:hAnsi="Times New Roman"/>
          <w:b/>
          <w:sz w:val="28"/>
          <w:szCs w:val="28"/>
        </w:rPr>
        <w:t>349</w:t>
      </w:r>
      <w:r>
        <w:rPr>
          <w:rFonts w:ascii="Times New Roman" w:hAnsi="Times New Roman"/>
          <w:b/>
          <w:sz w:val="28"/>
          <w:szCs w:val="28"/>
        </w:rPr>
        <w:t xml:space="preserve"> «Об утверждении Правил землепользования и застройки городского поселения </w:t>
      </w:r>
      <w:r w:rsidR="003F512A">
        <w:rPr>
          <w:rFonts w:ascii="Times New Roman" w:hAnsi="Times New Roman"/>
          <w:b/>
          <w:sz w:val="28"/>
          <w:szCs w:val="28"/>
        </w:rPr>
        <w:t>Приютовский поссовет</w:t>
      </w:r>
      <w:r>
        <w:rPr>
          <w:rFonts w:ascii="Times New Roman" w:hAnsi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645CA" w:rsidRDefault="002645CA" w:rsidP="002645CA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2645CA" w:rsidRDefault="002645CA" w:rsidP="002645C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N 131-ФЗ от 06.10.2003 "Об общих принципах организации местного самоуправления в Российской Федерации", в соответствии со статьями 51, 52, 55, 57 Градостроительного кодекса Российской Федерации, </w:t>
      </w:r>
      <w:r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372F4A">
        <w:rPr>
          <w:rFonts w:ascii="Times New Roman" w:hAnsi="Times New Roman" w:cs="Times New Roman"/>
          <w:sz w:val="28"/>
          <w:szCs w:val="28"/>
        </w:rPr>
        <w:t>городского</w:t>
      </w:r>
      <w:r w:rsidRPr="00153E00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F512A">
        <w:rPr>
          <w:rFonts w:ascii="Times New Roman" w:hAnsi="Times New Roman" w:cs="Times New Roman"/>
          <w:sz w:val="28"/>
          <w:szCs w:val="28"/>
        </w:rPr>
        <w:t>Приютовский поссовет</w:t>
      </w:r>
      <w:r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>
        <w:rPr>
          <w:rFonts w:ascii="Times New Roman" w:hAnsi="Times New Roman" w:cs="Times New Roman"/>
          <w:sz w:val="28"/>
          <w:szCs w:val="28"/>
        </w:rPr>
        <w:t xml:space="preserve"> Совет муниципального района Белебеевский район Республики Башкортостан</w:t>
      </w:r>
    </w:p>
    <w:p w:rsidR="002645CA" w:rsidRDefault="002645CA" w:rsidP="002645C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2645CA" w:rsidRDefault="002645CA" w:rsidP="002645C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45CA" w:rsidRDefault="002645CA" w:rsidP="00372F4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1. </w:t>
      </w:r>
      <w:r w:rsidR="003F512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ункт </w:t>
      </w:r>
      <w:r w:rsidR="003F512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512A">
        <w:rPr>
          <w:rFonts w:ascii="Times New Roman" w:hAnsi="Times New Roman" w:cs="Times New Roman"/>
          <w:sz w:val="28"/>
          <w:szCs w:val="28"/>
        </w:rPr>
        <w:t>статьи 46</w:t>
      </w:r>
      <w:r>
        <w:rPr>
          <w:rFonts w:ascii="Times New Roman" w:hAnsi="Times New Roman" w:cs="Times New Roman"/>
          <w:sz w:val="28"/>
          <w:szCs w:val="28"/>
        </w:rPr>
        <w:t xml:space="preserve">,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F512A">
        <w:rPr>
          <w:rFonts w:ascii="Times New Roman" w:hAnsi="Times New Roman" w:cs="Times New Roman"/>
          <w:sz w:val="28"/>
          <w:szCs w:val="28"/>
        </w:rPr>
        <w:t>.</w:t>
      </w:r>
      <w:r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3F512A">
        <w:rPr>
          <w:rFonts w:ascii="Times New Roman" w:hAnsi="Times New Roman" w:cs="Times New Roman"/>
          <w:sz w:val="28"/>
          <w:szCs w:val="28"/>
        </w:rPr>
        <w:t>Порядок регулирования землепользования и застройки территории городского поселения Приютовский поссовет муниципального района Белебеевский район Республики Башкортостан и внесения в них изменений (далее Правила)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645CA" w:rsidRDefault="003F512A" w:rsidP="002645CA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«7</w:t>
      </w:r>
      <w:r w:rsidR="002645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2645CA"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Отдел архитектуры,</w:t>
      </w:r>
      <w:r w:rsidR="002645CA" w:rsidRPr="00123144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 xml:space="preserve"> как уполномоченный орган Администрации муниципального района Белебеевский район Республики Башкортостан,</w:t>
      </w:r>
      <w:r w:rsidR="002645CA"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пяти рабочих дней со дня получения заявления о выдаче разрешения на строительство, за исключением случая, предусмотренного Градостроительн</w:t>
      </w:r>
      <w:r w:rsidR="002645CA">
        <w:rPr>
          <w:rFonts w:ascii="Times New Roman" w:hAnsi="Times New Roman" w:cs="Times New Roman"/>
          <w:color w:val="000000" w:themeColor="text1"/>
          <w:sz w:val="28"/>
          <w:szCs w:val="28"/>
        </w:rPr>
        <w:t>ым Кодексом</w:t>
      </w:r>
      <w:r w:rsidR="002645CA"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2645CA" w:rsidRDefault="002645CA" w:rsidP="002645CA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1) проводят проверку наличия документов, необходимых для принятия решения о выдаче разрешения на строительство;</w:t>
      </w:r>
    </w:p>
    <w:p w:rsidR="002645CA" w:rsidRDefault="002645CA" w:rsidP="002645CA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проводят проверку соответствия проектной документации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 (за исключением </w:t>
      </w:r>
      <w:hyperlink r:id="rId5" w:history="1">
        <w:r w:rsidRPr="00123144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</w:t>
      </w:r>
      <w:proofErr w:type="gramEnd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территории), требованиям, установленным проектом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участка, а также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</w:t>
      </w:r>
      <w:proofErr w:type="gramEnd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на соответствие требованиям, установленным в разрешении на отклонение от предельных параметров разрешенного строительства, реконструкции;</w:t>
      </w:r>
    </w:p>
    <w:p w:rsidR="003F512A" w:rsidRDefault="002645CA" w:rsidP="002645CA">
      <w:pPr>
        <w:tabs>
          <w:tab w:val="left" w:pos="284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3) выдают разрешение на строительство или отказывают в выдаче такого разрешения с указанием причин отказа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7B3CFC" w:rsidRDefault="007B3CFC" w:rsidP="002645CA">
      <w:pPr>
        <w:tabs>
          <w:tab w:val="left" w:pos="284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72F4A" w:rsidRPr="00086F17" w:rsidRDefault="002645CA" w:rsidP="00372F4A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3F5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512A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F512A">
        <w:rPr>
          <w:rFonts w:ascii="Times New Roman" w:hAnsi="Times New Roman" w:cs="Times New Roman"/>
          <w:sz w:val="28"/>
          <w:szCs w:val="28"/>
        </w:rPr>
        <w:t>П</w:t>
      </w:r>
      <w:r w:rsidR="00372F4A">
        <w:rPr>
          <w:rFonts w:ascii="Times New Roman" w:hAnsi="Times New Roman" w:cs="Times New Roman"/>
          <w:sz w:val="28"/>
          <w:szCs w:val="28"/>
        </w:rPr>
        <w:t xml:space="preserve">ункт </w:t>
      </w:r>
      <w:r w:rsidR="003F512A">
        <w:rPr>
          <w:rFonts w:ascii="Times New Roman" w:hAnsi="Times New Roman" w:cs="Times New Roman"/>
          <w:sz w:val="28"/>
          <w:szCs w:val="28"/>
        </w:rPr>
        <w:t>12</w:t>
      </w:r>
      <w:r w:rsidR="00372F4A">
        <w:rPr>
          <w:rFonts w:ascii="Times New Roman" w:hAnsi="Times New Roman" w:cs="Times New Roman"/>
          <w:sz w:val="28"/>
          <w:szCs w:val="28"/>
        </w:rPr>
        <w:t>,</w:t>
      </w:r>
      <w:r w:rsidR="003F512A">
        <w:rPr>
          <w:rFonts w:ascii="Times New Roman" w:hAnsi="Times New Roman" w:cs="Times New Roman"/>
          <w:sz w:val="28"/>
          <w:szCs w:val="28"/>
        </w:rPr>
        <w:t xml:space="preserve"> статьи 46</w:t>
      </w:r>
      <w:r w:rsidR="00372F4A">
        <w:rPr>
          <w:rFonts w:ascii="Times New Roman" w:hAnsi="Times New Roman" w:cs="Times New Roman"/>
          <w:sz w:val="28"/>
          <w:szCs w:val="28"/>
        </w:rPr>
        <w:t xml:space="preserve">, раздела </w:t>
      </w:r>
      <w:r w:rsidR="00372F4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72F4A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372F4A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372F4A" w:rsidRPr="00CC08D9" w:rsidRDefault="007B3CFC" w:rsidP="00372F4A">
      <w:pPr>
        <w:autoSpaceDE w:val="0"/>
        <w:spacing w:after="0"/>
        <w:ind w:left="-284" w:firstLine="567"/>
        <w:jc w:val="both"/>
        <w:rPr>
          <w:rFonts w:ascii="Times New Roman" w:eastAsia="Arial CYR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«12</w:t>
      </w:r>
      <w:r w:rsidR="00372F4A"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372F4A" w:rsidRPr="00CC08D9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Выдача разрешения на строительство не требуется в случае:</w:t>
      </w:r>
    </w:p>
    <w:p w:rsidR="00372F4A" w:rsidRPr="00CC08D9" w:rsidRDefault="00372F4A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строительства, реконструкции гаража на земельном участке, предоставленном физическому лицу для целей, не связанных с осуществлением предпринимательской деятельности, или строительства, реконструкции на садовом земельном участке жилого дома, садового дома, хозяйственных построек, определенных в соответствии с </w:t>
      </w:r>
      <w:hyperlink r:id="rId6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сфере садоводства и огородничества;</w:t>
      </w:r>
    </w:p>
    <w:p w:rsidR="00372F4A" w:rsidRPr="00CC08D9" w:rsidRDefault="00372F4A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1.1) строительства, реконструкции объектов индивидуального жилищного строительства;</w:t>
      </w:r>
    </w:p>
    <w:p w:rsidR="00372F4A" w:rsidRPr="00CC08D9" w:rsidRDefault="00372F4A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2) строительства, реконструкции объектов, не являющихся объектами капитального строительства;</w:t>
      </w:r>
    </w:p>
    <w:p w:rsidR="00372F4A" w:rsidRPr="00CC08D9" w:rsidRDefault="00372F4A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строительства на земельном участке строений и сооружений </w:t>
      </w:r>
      <w:hyperlink r:id="rId7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вспомогательного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использования;</w:t>
      </w:r>
    </w:p>
    <w:p w:rsidR="00372F4A" w:rsidRPr="00CC08D9" w:rsidRDefault="00372F4A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4) изменения объектов капитального строительства и (или) их частей,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строительства, реконструкции, установленные градостроительным регламентом;</w:t>
      </w:r>
    </w:p>
    <w:p w:rsidR="00372F4A" w:rsidRPr="00CC08D9" w:rsidRDefault="00372F4A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4.1) капитального ремонта объектов капитального строительства;</w:t>
      </w:r>
    </w:p>
    <w:p w:rsidR="00372F4A" w:rsidRPr="00CC08D9" w:rsidRDefault="00372F4A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4.2) строительства, реконструкции буровых скважин, предусмотренных подготовленными, согласованными и утвержденными в соответствии с </w:t>
      </w:r>
      <w:hyperlink r:id="rId8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 недрах техническим проектом разработки месторождений полезных ископаемых или иной проектной </w:t>
      </w: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документацией на выполнение работ, связанных с пользованием участками недр;</w:t>
      </w:r>
    </w:p>
    <w:p w:rsidR="00372F4A" w:rsidRPr="00CC08D9" w:rsidRDefault="00372F4A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4.3) строительства, реконструкции посольств, консульств и представительств Российской Федерации за рубежом;</w:t>
      </w:r>
    </w:p>
    <w:p w:rsidR="00372F4A" w:rsidRPr="00CC08D9" w:rsidRDefault="00372F4A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4.4) строительства, реконструкции объектов, предназначенных для транспортировки природного газа под давлением до 0,6 </w:t>
      </w:r>
      <w:proofErr w:type="spellStart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мегапаскаля</w:t>
      </w:r>
      <w:proofErr w:type="spellEnd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включительно;</w:t>
      </w:r>
    </w:p>
    <w:p w:rsidR="00372F4A" w:rsidRPr="00CC08D9" w:rsidRDefault="00372F4A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4.5) размещения антенных опор (мачт и башен) высотой до 50 метров, предназначенных для размещения сре</w:t>
      </w:r>
      <w:proofErr w:type="gramStart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дств св</w:t>
      </w:r>
      <w:proofErr w:type="gramEnd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язи;</w:t>
      </w:r>
    </w:p>
    <w:p w:rsidR="00372F4A" w:rsidRDefault="00372F4A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hyperlink r:id="rId9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иных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случаях, если в соответствии с настоящим Кодексом, нормативными правовыми актами Правительства Российской Федерации, законодательством субъектов Российской Федерации о градостроительной деятельности получение разрешения на строительство не требуется</w:t>
      </w:r>
      <w:proofErr w:type="gramStart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7B3CFC" w:rsidRPr="00CC08D9" w:rsidRDefault="007B3CFC" w:rsidP="00372F4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645CA" w:rsidRDefault="00372F4A" w:rsidP="00372F4A">
      <w:pPr>
        <w:tabs>
          <w:tab w:val="left" w:pos="284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B3CF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B3CFC">
        <w:rPr>
          <w:rFonts w:ascii="Times New Roman" w:hAnsi="Times New Roman" w:cs="Times New Roman"/>
          <w:sz w:val="28"/>
          <w:szCs w:val="28"/>
        </w:rPr>
        <w:t>П</w:t>
      </w:r>
      <w:r w:rsidR="002645CA">
        <w:rPr>
          <w:rFonts w:ascii="Times New Roman" w:hAnsi="Times New Roman" w:cs="Times New Roman"/>
          <w:sz w:val="28"/>
          <w:szCs w:val="28"/>
        </w:rPr>
        <w:t xml:space="preserve">ункт </w:t>
      </w:r>
      <w:r w:rsidR="007B3CFC">
        <w:rPr>
          <w:rFonts w:ascii="Times New Roman" w:hAnsi="Times New Roman" w:cs="Times New Roman"/>
          <w:sz w:val="28"/>
          <w:szCs w:val="28"/>
        </w:rPr>
        <w:t>5</w:t>
      </w:r>
      <w:r w:rsidR="002645CA">
        <w:rPr>
          <w:rFonts w:ascii="Times New Roman" w:hAnsi="Times New Roman" w:cs="Times New Roman"/>
          <w:sz w:val="28"/>
          <w:szCs w:val="28"/>
        </w:rPr>
        <w:t xml:space="preserve">, </w:t>
      </w:r>
      <w:r w:rsidR="007B3CFC">
        <w:rPr>
          <w:rFonts w:ascii="Times New Roman" w:hAnsi="Times New Roman" w:cs="Times New Roman"/>
          <w:sz w:val="28"/>
          <w:szCs w:val="28"/>
        </w:rPr>
        <w:t>статьи 48</w:t>
      </w:r>
      <w:r w:rsidR="002645CA">
        <w:rPr>
          <w:rFonts w:ascii="Times New Roman" w:hAnsi="Times New Roman" w:cs="Times New Roman"/>
          <w:sz w:val="28"/>
          <w:szCs w:val="28"/>
        </w:rPr>
        <w:t xml:space="preserve">, раздела </w:t>
      </w:r>
      <w:r w:rsidR="002645C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645CA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2645CA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2645CA" w:rsidRDefault="002645CA" w:rsidP="00372F4A">
      <w:pPr>
        <w:tabs>
          <w:tab w:val="left" w:pos="284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«5. </w:t>
      </w:r>
      <w:proofErr w:type="gramStart"/>
      <w:r w:rsidRPr="00083051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Отдел архитектуры, как уполномоченный орган Администрации муниципального района Белебеевский район Республики Башкортостан,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выдавший разрешение на строительство, в течение пяти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документов, осмотр объекта капитального строительства и выдать заявителю разрешение на ввод объекта в эксплуатацию или отказать в выдаче такого разрешения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указанием причин отказа. </w:t>
      </w:r>
    </w:p>
    <w:p w:rsidR="002645CA" w:rsidRPr="00083051" w:rsidRDefault="002645CA" w:rsidP="002645CA">
      <w:pPr>
        <w:tabs>
          <w:tab w:val="left" w:pos="426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осмотра построенного, реконструированного объекта капитального строительства осуществляется проверка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</w:t>
      </w:r>
      <w:hyperlink r:id="rId10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энергетической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эффективности и требованиям оснащенности объекта капитального строительства приборами учета используемых энергетических ресурсов. В случае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при строительстве, реконструкции объекта капитального строительства осуществляется государственный строительный надзор, осмотр такого объекта органом, выдавшим разрешение на строительство, не проводится.</w:t>
      </w:r>
    </w:p>
    <w:p w:rsidR="002645CA" w:rsidRPr="00083051" w:rsidRDefault="002645CA" w:rsidP="002645CA">
      <w:pPr>
        <w:tabs>
          <w:tab w:val="left" w:pos="426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Срок рассмотрения заявления о выдаче разрешения на ввод объекта в эксплуатацию, предусмотренный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5 ст. 55 Градостроительного кодекса, </w:t>
      </w:r>
      <w:hyperlink r:id="rId11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не применяется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случаях, если оно подано до 28.12.2019.</w:t>
      </w:r>
    </w:p>
    <w:p w:rsidR="002645CA" w:rsidRPr="00083051" w:rsidRDefault="002645CA" w:rsidP="002645CA">
      <w:pPr>
        <w:tabs>
          <w:tab w:val="left" w:pos="567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архитектуры, выдавший разрешение на ввод объекта в эксплуатацию, в течение пяти рабочих дней со дня выдачи такого разрешения обеспечивает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передачу в информационную систему обеспечения градостроительной деятельности, документов, материалов, указанных в </w:t>
      </w:r>
      <w:hyperlink r:id="rId12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3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3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14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9.2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5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6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12 части 5 статьи</w:t>
        </w:r>
        <w:proofErr w:type="gramEnd"/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56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Градостроительного Кодекса.</w:t>
      </w:r>
    </w:p>
    <w:p w:rsidR="002645CA" w:rsidRPr="00083051" w:rsidRDefault="002645CA" w:rsidP="002645CA">
      <w:pPr>
        <w:widowControl w:val="0"/>
        <w:tabs>
          <w:tab w:val="left" w:pos="426"/>
        </w:tabs>
        <w:spacing w:after="0"/>
        <w:ind w:left="-284" w:firstLine="284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Правительством Российской Федерации могут устанавливаться помимо предусмотренных </w:t>
      </w:r>
      <w:hyperlink r:id="rId17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3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55 Градостроительного кодекса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2645CA" w:rsidRDefault="002645CA" w:rsidP="002645CA">
      <w:pPr>
        <w:tabs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7B3CF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18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2645CA" w:rsidRDefault="002645CA" w:rsidP="007B3CFC">
      <w:pPr>
        <w:tabs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B3CFC">
        <w:rPr>
          <w:rFonts w:ascii="Times New Roman" w:hAnsi="Times New Roman" w:cs="Times New Roman"/>
          <w:sz w:val="28"/>
          <w:szCs w:val="28"/>
        </w:rPr>
        <w:t xml:space="preserve">  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аграрным вопросам, экологии и чрезвычайным ситуациям, транспорту, торговле, предпринимательству и иным видам услуг населению (Булатов Ф.Ш.).</w:t>
      </w:r>
    </w:p>
    <w:p w:rsidR="002645CA" w:rsidRDefault="002645CA" w:rsidP="002645C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645CA" w:rsidRDefault="002645CA" w:rsidP="002645C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645CA" w:rsidRDefault="002645CA" w:rsidP="002645C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645CA" w:rsidRDefault="002645CA" w:rsidP="002645C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                                                     </w:t>
      </w:r>
      <w:r w:rsidR="007B3CF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С.А.Лущиц</w:t>
      </w:r>
      <w:proofErr w:type="spellEnd"/>
    </w:p>
    <w:p w:rsidR="00320A99" w:rsidRDefault="00320A99" w:rsidP="002645CA">
      <w:pPr>
        <w:pStyle w:val="ConsPlusNormal"/>
        <w:ind w:left="-284" w:right="-143" w:firstLine="540"/>
        <w:jc w:val="both"/>
      </w:pPr>
    </w:p>
    <w:sectPr w:rsidR="00320A99" w:rsidSect="00DB7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2645CA"/>
    <w:rsid w:val="001A2A5F"/>
    <w:rsid w:val="001E6F82"/>
    <w:rsid w:val="00253597"/>
    <w:rsid w:val="002645CA"/>
    <w:rsid w:val="00320A99"/>
    <w:rsid w:val="00372F4A"/>
    <w:rsid w:val="003F512A"/>
    <w:rsid w:val="007B3CFC"/>
    <w:rsid w:val="00B540E8"/>
    <w:rsid w:val="00D24E98"/>
    <w:rsid w:val="00DB7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E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5C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character" w:styleId="a3">
    <w:name w:val="Hyperlink"/>
    <w:basedOn w:val="a0"/>
    <w:uiPriority w:val="99"/>
    <w:semiHidden/>
    <w:unhideWhenUsed/>
    <w:rsid w:val="002645C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4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40E8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B540E8"/>
    <w:pPr>
      <w:widowControl w:val="0"/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B540E8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ody Text Indent"/>
    <w:basedOn w:val="a"/>
    <w:link w:val="a7"/>
    <w:rsid w:val="00B540E8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B540E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709491099E04504F358AB6E30299F794E57C5058157F5173022AAFDA776C4C7FFA9290FE2EA235888D9BFD5D886C472A0139C5BB4CD50DkEN9N" TargetMode="External"/><Relationship Id="rId13" Type="http://schemas.openxmlformats.org/officeDocument/2006/relationships/hyperlink" Target="consultantplus://offline/ref=71098A75ED921E3868B3D7DDD90E6B85C89953EE74CC5B61FA2E54B4A03BEEE8A37D054219C2778A663CFE5E526B85F52E8901200C65b30DM" TargetMode="External"/><Relationship Id="rId18" Type="http://schemas.openxmlformats.org/officeDocument/2006/relationships/hyperlink" Target="http://www.belebey-m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7E6166BD1E1C2D7111734A0A9E8B477EE9945B457D277DB8D671996FFA7125F54DC86AE30C79CEBDBC58E287C994428C49ACB41CBFE033FNCN7N" TargetMode="External"/><Relationship Id="rId12" Type="http://schemas.openxmlformats.org/officeDocument/2006/relationships/hyperlink" Target="consultantplus://offline/ref=71098A75ED921E3868B3D7DDD90E6B85C89953EE74CC5B61FA2E54B4A03BEEE8A37D054219C1708A663CFE5E526B85F52E8901200C65b30DM" TargetMode="External"/><Relationship Id="rId17" Type="http://schemas.openxmlformats.org/officeDocument/2006/relationships/hyperlink" Target="consultantplus://offline/ref=51F201E079F68B99E71F8B17B516DA8388F52959A259A99E9D9A552CFCA3F45755D1907D7758918B60283F5B9AB7DCA50F45B84AD664D518f2E0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1098A75ED921E3868B3D7DDD90E6B85C89953EE74CC5B61FA2E54B4A03BEEE8A37D054319C77CD56329EF065E6E9FEA2F971D220Eb607M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644E2790209575EF1A51AD22C22301C83571E97B5BD95675BEF527A3EE70F5B3FC72EC0297A8350BAA68DF7D5DA7A85238B5830F8582AB3CL1N" TargetMode="External"/><Relationship Id="rId11" Type="http://schemas.openxmlformats.org/officeDocument/2006/relationships/hyperlink" Target="consultantplus://offline/ref=730B5FF809938B3EE37C6BF7F0E47C1F875EF16338738B4D0DB23AD33A80FA9A0A5038BB14E62A1FE36140B2A37EF0CC9AF1E16DE60EB7191Bv3M" TargetMode="External"/><Relationship Id="rId5" Type="http://schemas.openxmlformats.org/officeDocument/2006/relationships/hyperlink" Target="consultantplus://offline/ref=2BFC58AAC5F699D295879E973421B66E996E8B31C998C5B41E1EE5D11F0220FBE776D587C13891786682B0FAA46BF01FC3DF8C1DDD7102F7hFH7M" TargetMode="External"/><Relationship Id="rId15" Type="http://schemas.openxmlformats.org/officeDocument/2006/relationships/hyperlink" Target="consultantplus://offline/ref=71098A75ED921E3868B3D7DDD90E6B85C89953EE74CC5B61FA2E54B4A03BEEE8A37D054219C2768A663CFE5E526B85F52E8901200C65b30DM" TargetMode="External"/><Relationship Id="rId10" Type="http://schemas.openxmlformats.org/officeDocument/2006/relationships/hyperlink" Target="consultantplus://offline/ref=01A8EADFAA8528D12DB2ACAEDB72614D3BBF1DBFC91D4E5FED4969D9D3756252270507F7CE68847C4878FFF418E364D98556DE43E570BB92Q1jCM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ECBE331242F6A1C161752766219271439B9351017980CFDB6AB042A4BDD16758EEA38D724D7D9847AFD83A03DD13DA1D1F5911BC34AC5847oDO0N" TargetMode="External"/><Relationship Id="rId14" Type="http://schemas.openxmlformats.org/officeDocument/2006/relationships/hyperlink" Target="consultantplus://offline/ref=71098A75ED921E3868B3D7DDD90E6B85C89953EE74CC5B61FA2E54B4A03BEEE8A37D054111C173803166EE5A1B3F8CEA2B971E2212653DC2bE0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1651</Words>
  <Characters>9416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</dc:creator>
  <cp:keywords/>
  <dc:description/>
  <cp:lastModifiedBy>Sadikov</cp:lastModifiedBy>
  <cp:revision>5</cp:revision>
  <cp:lastPrinted>2020-10-30T12:18:00Z</cp:lastPrinted>
  <dcterms:created xsi:type="dcterms:W3CDTF">2020-10-26T10:21:00Z</dcterms:created>
  <dcterms:modified xsi:type="dcterms:W3CDTF">2020-11-12T09:41:00Z</dcterms:modified>
</cp:coreProperties>
</file>