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26" w:rsidRDefault="008B37F4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ED1004" wp14:editId="2607310B">
            <wp:extent cx="5940425" cy="1177779"/>
            <wp:effectExtent l="0" t="0" r="0" b="0"/>
            <wp:docPr id="1" name="Рисунок 1" descr="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CCI080920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801" w:rsidRDefault="00C45801" w:rsidP="00C4580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C45801" w:rsidRDefault="00C45801" w:rsidP="00C45801">
      <w:pPr>
        <w:pStyle w:val="a8"/>
        <w:jc w:val="center"/>
        <w:rPr>
          <w:sz w:val="28"/>
          <w:szCs w:val="28"/>
        </w:rPr>
      </w:pPr>
    </w:p>
    <w:p w:rsidR="00C45801" w:rsidRDefault="00C45801" w:rsidP="00C45801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июль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   № </w:t>
      </w:r>
      <w:r>
        <w:rPr>
          <w:sz w:val="28"/>
          <w:szCs w:val="28"/>
          <w:u w:val="single"/>
        </w:rPr>
        <w:t>524</w:t>
      </w:r>
      <w:bookmarkStart w:id="0" w:name="_GoBack"/>
      <w:bookmarkEnd w:id="0"/>
      <w:r>
        <w:rPr>
          <w:sz w:val="28"/>
          <w:szCs w:val="28"/>
        </w:rPr>
        <w:t xml:space="preserve">                              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июля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A57162"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F64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7162">
        <w:rPr>
          <w:rFonts w:ascii="Times New Roman" w:hAnsi="Times New Roman" w:cs="Times New Roman"/>
          <w:b/>
          <w:sz w:val="28"/>
          <w:szCs w:val="28"/>
        </w:rPr>
        <w:t>52</w:t>
      </w:r>
      <w:r w:rsidR="001902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90287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F4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023">
        <w:rPr>
          <w:rFonts w:ascii="Times New Roman" w:hAnsi="Times New Roman" w:cs="Times New Roman"/>
          <w:sz w:val="28"/>
          <w:szCs w:val="28"/>
        </w:rPr>
        <w:t>Метевбашевский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>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BA4508">
        <w:rPr>
          <w:rFonts w:ascii="Times New Roman" w:hAnsi="Times New Roman" w:cs="Times New Roman"/>
          <w:sz w:val="28"/>
          <w:szCs w:val="28"/>
        </w:rPr>
        <w:t xml:space="preserve">проведенных публичных слушаний,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4508" w:rsidRDefault="00557759" w:rsidP="00BA4508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508">
        <w:rPr>
          <w:rFonts w:ascii="Times New Roman" w:eastAsia="Calibri" w:hAnsi="Times New Roman" w:cs="Times New Roman"/>
          <w:sz w:val="28"/>
          <w:szCs w:val="28"/>
        </w:rPr>
        <w:t xml:space="preserve">  1.</w:t>
      </w:r>
      <w:r w:rsidR="00BA4508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18 декабря 2015 года № 525 «Об утверждении Правил землепользования и застройки сельского поселения Метевбашевский сельсовет муниципального района Белебеевский район Республики Башкортостан» следующие изменения:</w:t>
      </w:r>
    </w:p>
    <w:p w:rsidR="00BA4508" w:rsidRDefault="00BA4508" w:rsidP="00010E62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6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10E62"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сельского поселения Метевбашевский сельсовет муниципального района Белебеевский район Республики Башкортостан градостроительн</w:t>
      </w:r>
      <w:r w:rsidR="00D46C39" w:rsidRPr="00010E62">
        <w:rPr>
          <w:rFonts w:ascii="Times New Roman" w:hAnsi="Times New Roman" w:cs="Times New Roman"/>
          <w:sz w:val="28"/>
          <w:szCs w:val="28"/>
        </w:rPr>
        <w:t>ую</w:t>
      </w:r>
      <w:r w:rsidRPr="00010E62">
        <w:rPr>
          <w:rFonts w:ascii="Times New Roman" w:hAnsi="Times New Roman" w:cs="Times New Roman"/>
          <w:sz w:val="28"/>
          <w:szCs w:val="28"/>
        </w:rPr>
        <w:t xml:space="preserve">  зон</w:t>
      </w:r>
      <w:r w:rsidR="00D46C39" w:rsidRPr="00010E62">
        <w:rPr>
          <w:rFonts w:ascii="Times New Roman" w:hAnsi="Times New Roman" w:cs="Times New Roman"/>
          <w:sz w:val="28"/>
          <w:szCs w:val="28"/>
        </w:rPr>
        <w:t>у</w:t>
      </w:r>
      <w:r w:rsidRP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010E62" w:rsidRPr="00010E62">
        <w:rPr>
          <w:rFonts w:ascii="Times New Roman" w:hAnsi="Times New Roman" w:cs="Times New Roman"/>
          <w:sz w:val="28"/>
          <w:szCs w:val="28"/>
        </w:rPr>
        <w:t>ОД</w:t>
      </w:r>
      <w:r w:rsidRPr="00010E62">
        <w:rPr>
          <w:rFonts w:ascii="Times New Roman" w:hAnsi="Times New Roman" w:cs="Times New Roman"/>
          <w:sz w:val="28"/>
          <w:szCs w:val="28"/>
        </w:rPr>
        <w:t>-1 (</w:t>
      </w:r>
      <w:r w:rsidR="00010E62"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>для общественной, деловой и жилой застройки формирует общественно-деловой центр сельского поселения Метевбашевский сельский совет, включа</w:t>
      </w:r>
      <w:r w:rsidR="00010E62">
        <w:rPr>
          <w:rFonts w:ascii="Times New Roman" w:hAnsi="Times New Roman" w:cs="Times New Roman"/>
          <w:color w:val="000000" w:themeColor="text1"/>
          <w:sz w:val="28"/>
          <w:szCs w:val="28"/>
        </w:rPr>
        <w:t>ющий объекты сельского значения</w:t>
      </w:r>
      <w:r>
        <w:rPr>
          <w:sz w:val="28"/>
          <w:szCs w:val="28"/>
        </w:rPr>
        <w:t xml:space="preserve">) </w:t>
      </w:r>
      <w:r w:rsidRPr="00010E62">
        <w:rPr>
          <w:rFonts w:ascii="Times New Roman" w:hAnsi="Times New Roman" w:cs="Times New Roman"/>
          <w:sz w:val="28"/>
          <w:szCs w:val="28"/>
        </w:rPr>
        <w:t>в границах земельн</w:t>
      </w:r>
      <w:r w:rsidR="00010E62">
        <w:rPr>
          <w:rFonts w:ascii="Times New Roman" w:hAnsi="Times New Roman" w:cs="Times New Roman"/>
          <w:sz w:val="28"/>
          <w:szCs w:val="28"/>
        </w:rPr>
        <w:t>ого</w:t>
      </w:r>
      <w:r w:rsidRPr="00010E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10E62">
        <w:rPr>
          <w:rFonts w:ascii="Times New Roman" w:hAnsi="Times New Roman" w:cs="Times New Roman"/>
          <w:sz w:val="28"/>
          <w:szCs w:val="28"/>
        </w:rPr>
        <w:t>а</w:t>
      </w:r>
      <w:r w:rsidRPr="00010E62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10E62">
        <w:rPr>
          <w:rFonts w:ascii="Times New Roman" w:hAnsi="Times New Roman" w:cs="Times New Roman"/>
          <w:sz w:val="28"/>
          <w:szCs w:val="28"/>
        </w:rPr>
        <w:t>ом</w:t>
      </w:r>
      <w:r w:rsidRPr="00010E62">
        <w:rPr>
          <w:rFonts w:ascii="Times New Roman" w:hAnsi="Times New Roman" w:cs="Times New Roman"/>
          <w:sz w:val="28"/>
          <w:szCs w:val="28"/>
        </w:rPr>
        <w:t xml:space="preserve">  </w:t>
      </w:r>
      <w:r w:rsidR="00010E62">
        <w:rPr>
          <w:rFonts w:ascii="Times New Roman" w:hAnsi="Times New Roman" w:cs="Times New Roman"/>
          <w:sz w:val="28"/>
          <w:szCs w:val="28"/>
        </w:rPr>
        <w:t>02:09:080201:12</w:t>
      </w:r>
      <w:r w:rsidRPr="00010E62">
        <w:rPr>
          <w:rFonts w:ascii="Times New Roman" w:hAnsi="Times New Roman" w:cs="Times New Roman"/>
          <w:sz w:val="28"/>
          <w:szCs w:val="28"/>
        </w:rPr>
        <w:t>,  расположенн</w:t>
      </w:r>
      <w:r w:rsidR="00010E62">
        <w:rPr>
          <w:rFonts w:ascii="Times New Roman" w:hAnsi="Times New Roman" w:cs="Times New Roman"/>
          <w:sz w:val="28"/>
          <w:szCs w:val="28"/>
        </w:rPr>
        <w:t>ого</w:t>
      </w:r>
      <w:r w:rsidRPr="00010E62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010E62">
        <w:rPr>
          <w:rFonts w:ascii="Times New Roman" w:hAnsi="Times New Roman" w:cs="Times New Roman"/>
          <w:sz w:val="28"/>
          <w:szCs w:val="28"/>
        </w:rPr>
        <w:t xml:space="preserve"> Республика Башкортостан, Белебеевский район, </w:t>
      </w:r>
      <w:r w:rsidR="00010E62"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Pr="00010E62">
        <w:rPr>
          <w:rFonts w:ascii="Times New Roman" w:hAnsi="Times New Roman" w:cs="Times New Roman"/>
          <w:sz w:val="28"/>
          <w:szCs w:val="28"/>
        </w:rPr>
        <w:t>,</w:t>
      </w:r>
      <w:r w:rsidR="00010E6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10E62">
        <w:rPr>
          <w:rFonts w:ascii="Times New Roman" w:hAnsi="Times New Roman" w:cs="Times New Roman"/>
          <w:sz w:val="28"/>
          <w:szCs w:val="28"/>
        </w:rPr>
        <w:t>Акбасар</w:t>
      </w:r>
      <w:proofErr w:type="spellEnd"/>
      <w:r w:rsidR="00010E62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010E62">
        <w:rPr>
          <w:rFonts w:ascii="Times New Roman" w:hAnsi="Times New Roman" w:cs="Times New Roman"/>
          <w:sz w:val="28"/>
          <w:szCs w:val="28"/>
        </w:rPr>
        <w:lastRenderedPageBreak/>
        <w:t>ул. Центральная, д. 57А</w:t>
      </w:r>
      <w:r w:rsidRPr="00010E62">
        <w:rPr>
          <w:rFonts w:ascii="Times New Roman" w:hAnsi="Times New Roman" w:cs="Times New Roman"/>
          <w:sz w:val="28"/>
          <w:szCs w:val="28"/>
        </w:rPr>
        <w:t xml:space="preserve"> перевести в градостроительную зону Ж-1 (</w:t>
      </w:r>
      <w:r w:rsidR="00010E62"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зон, с земельными участками от 0.10 га до 0.50 га</w:t>
      </w:r>
      <w:r w:rsidRPr="00010E62">
        <w:rPr>
          <w:rFonts w:ascii="Times New Roman" w:hAnsi="Times New Roman" w:cs="Times New Roman"/>
          <w:sz w:val="28"/>
          <w:szCs w:val="28"/>
        </w:rPr>
        <w:t>).</w:t>
      </w:r>
    </w:p>
    <w:p w:rsidR="00010E62" w:rsidRDefault="00010E62" w:rsidP="00010E62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10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E62"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сельского поселения Метевбашевский сельсовет муниципального района Белебеевский район Республики Башкортостан градостроительную  зону ОД-1 (</w:t>
      </w:r>
      <w:r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>для общественной, деловой и жилой застройки формирует общественно-деловой центр сельского поселения Метевбашевский сельский совет, 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ющий объекты сельского значения</w:t>
      </w:r>
      <w:r>
        <w:rPr>
          <w:sz w:val="28"/>
          <w:szCs w:val="28"/>
        </w:rPr>
        <w:t xml:space="preserve">) </w:t>
      </w:r>
      <w:r w:rsidRPr="00010E62">
        <w:rPr>
          <w:rFonts w:ascii="Times New Roman" w:hAnsi="Times New Roman" w:cs="Times New Roman"/>
          <w:sz w:val="28"/>
          <w:szCs w:val="28"/>
        </w:rPr>
        <w:t>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0E6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0E62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0E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02:09:080201:44</w:t>
      </w:r>
      <w:r w:rsidRPr="00010E62">
        <w:rPr>
          <w:rFonts w:ascii="Times New Roman" w:hAnsi="Times New Roman" w:cs="Times New Roman"/>
          <w:sz w:val="28"/>
          <w:szCs w:val="28"/>
        </w:rPr>
        <w:t>, 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0E62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010E62">
        <w:rPr>
          <w:rFonts w:ascii="Times New Roman" w:hAnsi="Times New Roman" w:cs="Times New Roman"/>
          <w:sz w:val="28"/>
          <w:szCs w:val="28"/>
        </w:rPr>
        <w:t xml:space="preserve"> Республика Башкортостан, Белебеевский район, </w:t>
      </w:r>
      <w:r>
        <w:rPr>
          <w:rFonts w:ascii="Times New Roman" w:hAnsi="Times New Roman" w:cs="Times New Roman"/>
          <w:sz w:val="28"/>
          <w:szCs w:val="28"/>
        </w:rPr>
        <w:t>Метевбашевский сельсовет</w:t>
      </w:r>
      <w:r w:rsidRPr="00010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ул. Центральная, д. 12А</w:t>
      </w:r>
      <w:r w:rsidRPr="00010E62">
        <w:rPr>
          <w:rFonts w:ascii="Times New Roman" w:hAnsi="Times New Roman" w:cs="Times New Roman"/>
          <w:sz w:val="28"/>
          <w:szCs w:val="28"/>
        </w:rPr>
        <w:t xml:space="preserve"> перевести в градостроительную зону Ж-1 (</w:t>
      </w:r>
      <w:r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зон, с земельными участками от 0.10 га до 0.50 га</w:t>
      </w:r>
      <w:r w:rsidRPr="00010E62"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BA450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2A3BFA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6B7">
        <w:rPr>
          <w:rFonts w:ascii="Times New Roman" w:hAnsi="Times New Roman" w:cs="Times New Roman"/>
          <w:sz w:val="28"/>
          <w:szCs w:val="28"/>
        </w:rPr>
        <w:t>Зинатов</w:t>
      </w:r>
      <w:proofErr w:type="spellEnd"/>
      <w:r w:rsidR="001936B7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0E62" w:rsidRDefault="00010E62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36B7">
        <w:rPr>
          <w:rFonts w:ascii="Times New Roman" w:hAnsi="Times New Roman" w:cs="Times New Roman"/>
          <w:sz w:val="28"/>
          <w:szCs w:val="28"/>
        </w:rPr>
        <w:t>В.Н.Петров</w:t>
      </w:r>
      <w:proofErr w:type="spellEnd"/>
    </w:p>
    <w:sectPr w:rsidR="002A3BFA" w:rsidSect="002A3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0E62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4C8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287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7A8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196F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1023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9F7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3E56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0FB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7F4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790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57162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37B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46D0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177D0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508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7DF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5801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6C3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115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526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ACE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4D84"/>
    <w:rsid w:val="00F6669B"/>
    <w:rsid w:val="00F70221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C57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4EDD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B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C4580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458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2018-12-18T06:02:00Z</cp:lastPrinted>
  <dcterms:created xsi:type="dcterms:W3CDTF">2015-04-27T12:51:00Z</dcterms:created>
  <dcterms:modified xsi:type="dcterms:W3CDTF">2019-07-31T12:02:00Z</dcterms:modified>
</cp:coreProperties>
</file>