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EB" w:rsidRDefault="00127FEB"/>
    <w:p w:rsidR="00911CB8" w:rsidRDefault="00911CB8" w:rsidP="00911CB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Default="00911CB8" w:rsidP="00911CB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Default="00911CB8" w:rsidP="00911CB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Default="00911CB8" w:rsidP="00911CB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Pr="00121869" w:rsidRDefault="00911CB8" w:rsidP="00911CB8">
      <w:pPr>
        <w:overflowPunct w:val="0"/>
        <w:autoSpaceDE w:val="0"/>
        <w:autoSpaceDN w:val="0"/>
        <w:adjustRightInd w:val="0"/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разработке проекта планировки и межевания территории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объекта: «Обустройство Усень-Ивановского нефтяного месторождения», расположенного на территории сельского поселения Усень-Ивановский сельсовет муниципального района Белебеевский район Республики Башкортостан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Рассмотрев письменное обращение </w:t>
      </w:r>
      <w:r>
        <w:rPr>
          <w:rFonts w:ascii="Times New Roman" w:eastAsia="Times New Roman" w:hAnsi="Times New Roman" w:cs="Times New Roman"/>
          <w:sz w:val="28"/>
          <w:szCs w:val="28"/>
        </w:rPr>
        <w:t>ПАО АНК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Башнефть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39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о разрешении разработки проекта планировки и межевания территории, материалы представленные отделом архитектуры Администрации муниципального района Белебеевский район Республики Башкортостан, в соответствии со ст. 45 Градостроительного кодекса РФ,</w:t>
      </w: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1. Разрешить приступить к разработке проекта планировки и межевания территории</w:t>
      </w:r>
      <w:r w:rsidRPr="001218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размещения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объекта: </w:t>
      </w:r>
      <w:r w:rsidRPr="00943AD3">
        <w:rPr>
          <w:rFonts w:ascii="Times New Roman" w:eastAsia="Times New Roman" w:hAnsi="Times New Roman" w:cs="Times New Roman"/>
          <w:sz w:val="28"/>
          <w:szCs w:val="28"/>
        </w:rPr>
        <w:t>«Обустройство Усень-Ивановского нефтяного месторождения», расположенного на территории сельского поселения Усень-Ивановский сельсовет муниципального района Белебеевский район Республики Башкортостан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11CB8" w:rsidRPr="00121869" w:rsidRDefault="00911CB8" w:rsidP="00911CB8">
      <w:pPr>
        <w:tabs>
          <w:tab w:val="center" w:pos="567"/>
        </w:tabs>
        <w:overflowPunct w:val="0"/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</w: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>2. Согласовать проект планировки и межевания территории в установленном порядке со всеми заинтересованными организациями и представить в отдел архитектуры Администрации муниципального района Белебеевский район Республики Башкортостан.</w:t>
      </w:r>
    </w:p>
    <w:p w:rsidR="00911CB8" w:rsidRPr="00121869" w:rsidRDefault="00911CB8" w:rsidP="00911CB8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района Белебеевский район Республики Башкортостан </w:t>
      </w:r>
      <w:proofErr w:type="spellStart"/>
      <w:r w:rsidRPr="00121869">
        <w:rPr>
          <w:rFonts w:ascii="Times New Roman" w:eastAsia="Times New Roman" w:hAnsi="Times New Roman" w:cs="Times New Roman"/>
          <w:sz w:val="28"/>
          <w:szCs w:val="28"/>
        </w:rPr>
        <w:t>www.belebey-mr.ru</w:t>
      </w:r>
      <w:proofErr w:type="spell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11CB8" w:rsidRDefault="00911CB8" w:rsidP="00911CB8">
      <w:pPr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869">
        <w:rPr>
          <w:rFonts w:ascii="Times New Roman" w:eastAsia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12186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данного постановления возложить на первого заместителя главы Администрации И.А. Бадретдинова. </w:t>
      </w:r>
    </w:p>
    <w:p w:rsidR="00911CB8" w:rsidRDefault="00911CB8" w:rsidP="00911CB8">
      <w:pPr>
        <w:spacing w:before="20"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CB8" w:rsidRDefault="00911CB8" w:rsidP="00911CB8">
      <w:pPr>
        <w:spacing w:before="20" w:after="0" w:line="240" w:lineRule="auto"/>
        <w:ind w:left="-142" w:right="-1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1CB8" w:rsidRDefault="00911CB8" w:rsidP="00911CB8">
      <w:pPr>
        <w:tabs>
          <w:tab w:val="left" w:pos="142"/>
        </w:tabs>
        <w:spacing w:before="20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Pr="00121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И.А.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Бадретдинов</w:t>
      </w:r>
      <w:proofErr w:type="spellEnd"/>
    </w:p>
    <w:p w:rsidR="00911CB8" w:rsidRDefault="00911CB8"/>
    <w:sectPr w:rsidR="00911CB8" w:rsidSect="00127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CB8"/>
    <w:rsid w:val="00127FEB"/>
    <w:rsid w:val="0091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2017-07-31T10:52:00Z</dcterms:created>
  <dcterms:modified xsi:type="dcterms:W3CDTF">2017-07-31T10:53:00Z</dcterms:modified>
</cp:coreProperties>
</file>