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7109AE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9AE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760085" cy="750722"/>
            <wp:effectExtent l="19050" t="0" r="0" b="0"/>
            <wp:docPr id="16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0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109AE" w:rsidRPr="008834F2" w:rsidRDefault="007109AE" w:rsidP="007109AE">
      <w:pPr>
        <w:pStyle w:val="a8"/>
        <w:rPr>
          <w:b/>
          <w:sz w:val="28"/>
          <w:szCs w:val="28"/>
        </w:rPr>
      </w:pP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7109AE" w:rsidRPr="008834F2" w:rsidRDefault="007109AE" w:rsidP="007109AE">
      <w:pPr>
        <w:pStyle w:val="a8"/>
        <w:rPr>
          <w:sz w:val="28"/>
          <w:szCs w:val="28"/>
        </w:rPr>
      </w:pPr>
    </w:p>
    <w:p w:rsidR="000E1562" w:rsidRPr="007109AE" w:rsidRDefault="007109AE" w:rsidP="007109AE">
      <w:pPr>
        <w:pStyle w:val="2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316</w:t>
      </w:r>
      <w:r w:rsidRPr="008834F2">
        <w:rPr>
          <w:sz w:val="28"/>
          <w:szCs w:val="28"/>
        </w:rPr>
        <w:t xml:space="preserve">                «</w:t>
      </w:r>
      <w:r>
        <w:rPr>
          <w:sz w:val="28"/>
          <w:szCs w:val="28"/>
          <w:u w:val="single"/>
        </w:rPr>
        <w:t>28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апреля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8834F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343269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5775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5188C">
        <w:rPr>
          <w:rFonts w:ascii="Times New Roman" w:hAnsi="Times New Roman" w:cs="Times New Roman"/>
          <w:b/>
          <w:sz w:val="28"/>
          <w:szCs w:val="28"/>
        </w:rPr>
        <w:t>525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C5188C">
        <w:rPr>
          <w:rFonts w:ascii="Times New Roman" w:hAnsi="Times New Roman" w:cs="Times New Roman"/>
          <w:b/>
          <w:sz w:val="28"/>
          <w:szCs w:val="28"/>
        </w:rPr>
        <w:t>Метевбашевский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</w:t>
      </w:r>
      <w:r w:rsidR="00803E4D">
        <w:rPr>
          <w:rFonts w:ascii="Times New Roman" w:hAnsi="Times New Roman" w:cs="Times New Roman"/>
          <w:sz w:val="28"/>
          <w:szCs w:val="28"/>
        </w:rPr>
        <w:t>ей 33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5188C">
        <w:rPr>
          <w:rFonts w:ascii="Times New Roman" w:hAnsi="Times New Roman" w:cs="Times New Roman"/>
          <w:sz w:val="28"/>
          <w:szCs w:val="28"/>
        </w:rPr>
        <w:t>Метевбашевский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</w:t>
      </w:r>
      <w:r w:rsidR="00803E4D">
        <w:rPr>
          <w:rFonts w:ascii="Times New Roman" w:hAnsi="Times New Roman" w:cs="Times New Roman"/>
          <w:sz w:val="28"/>
          <w:szCs w:val="28"/>
        </w:rPr>
        <w:t>Подпункт 4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803E4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3E4D">
        <w:rPr>
          <w:rFonts w:ascii="Times New Roman" w:hAnsi="Times New Roman" w:cs="Times New Roman"/>
          <w:sz w:val="28"/>
          <w:szCs w:val="28"/>
        </w:rPr>
        <w:t>9.1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803E4D">
        <w:rPr>
          <w:rFonts w:ascii="Times New Roman" w:hAnsi="Times New Roman" w:cs="Times New Roman"/>
          <w:sz w:val="28"/>
          <w:szCs w:val="28"/>
        </w:rPr>
        <w:t>9</w:t>
      </w:r>
      <w:r w:rsidRPr="00F77FE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C5188C">
        <w:rPr>
          <w:rFonts w:ascii="Times New Roman" w:eastAsia="Arial CYR" w:hAnsi="Times New Roman" w:cs="Times New Roman"/>
          <w:sz w:val="28"/>
          <w:szCs w:val="28"/>
        </w:rPr>
        <w:t>Метевбашевский</w:t>
      </w:r>
      <w:r w:rsidR="003727A7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803E4D" w:rsidRPr="00A8065E" w:rsidRDefault="00F77FE6" w:rsidP="00803E4D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3269">
        <w:rPr>
          <w:rFonts w:ascii="Times New Roman" w:hAnsi="Times New Roman" w:cs="Times New Roman"/>
          <w:sz w:val="28"/>
          <w:szCs w:val="28"/>
        </w:rPr>
        <w:t>«</w:t>
      </w:r>
      <w:r w:rsidR="00803E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="00803E4D" w:rsidRPr="00A8065E">
        <w:rPr>
          <w:rFonts w:ascii="Times New Roman" w:eastAsia="Calibri" w:hAnsi="Times New Roman" w:cs="Times New Roman"/>
          <w:sz w:val="28"/>
          <w:szCs w:val="28"/>
        </w:rPr>
        <w:t xml:space="preserve">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заключения,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отклонения, и направляет это заключение </w:t>
      </w:r>
      <w:r w:rsidR="00803E4D">
        <w:rPr>
          <w:rFonts w:ascii="Times New Roman" w:eastAsia="Calibri" w:hAnsi="Times New Roman" w:cs="Times New Roman"/>
          <w:sz w:val="28"/>
          <w:szCs w:val="28"/>
        </w:rPr>
        <w:t>Главе А</w:t>
      </w:r>
      <w:r w:rsidR="00803E4D" w:rsidRPr="00A8065E">
        <w:rPr>
          <w:rFonts w:ascii="Times New Roman" w:eastAsia="Calibri" w:hAnsi="Times New Roman" w:cs="Times New Roman"/>
          <w:sz w:val="28"/>
          <w:szCs w:val="28"/>
        </w:rPr>
        <w:t xml:space="preserve">дминистрации. </w:t>
      </w:r>
      <w:proofErr w:type="gramEnd"/>
    </w:p>
    <w:p w:rsidR="00803E4D" w:rsidRPr="00A8065E" w:rsidRDefault="00803E4D" w:rsidP="00803E4D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Проект о внесении изменений в правила землепользования и застройки, предусматривающих приведение данных правил в соответствие с ограничениями использования объектов недвижимости, установленными на </w:t>
      </w:r>
      <w:proofErr w:type="spellStart"/>
      <w:r w:rsidRPr="00A8065E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территории, рассмотрению комиссией не подлежит.</w:t>
      </w:r>
    </w:p>
    <w:p w:rsidR="00803E4D" w:rsidRPr="00A8065E" w:rsidRDefault="00803E4D" w:rsidP="00803E4D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А</w:t>
      </w:r>
      <w:r w:rsidRPr="00A8065E">
        <w:rPr>
          <w:rFonts w:ascii="Times New Roman" w:eastAsia="Calibri" w:hAnsi="Times New Roman" w:cs="Times New Roman"/>
          <w:sz w:val="28"/>
          <w:szCs w:val="28"/>
        </w:rPr>
        <w:t>дминистрации с учетом рекомендаций, содержащихся в заключени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комиссии, в течение двадцати пяти дней принимает решение о </w:t>
      </w:r>
      <w:r w:rsidRPr="00A8065E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заявителям.</w:t>
      </w:r>
    </w:p>
    <w:p w:rsidR="00803E4D" w:rsidRPr="00A8065E" w:rsidRDefault="00803E4D" w:rsidP="00803E4D">
      <w:pPr>
        <w:autoSpaceDE w:val="0"/>
        <w:autoSpaceDN w:val="0"/>
        <w:adjustRightInd w:val="0"/>
        <w:spacing w:after="0"/>
        <w:ind w:left="-284" w:right="9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8065E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A8065E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A8065E">
        <w:rPr>
          <w:rFonts w:ascii="Times New Roman" w:eastAsia="Calibri" w:hAnsi="Times New Roman" w:cs="Times New Roman"/>
          <w:sz w:val="28"/>
          <w:szCs w:val="28"/>
        </w:rPr>
        <w:t xml:space="preserve"> если утверждение изменений в правила землепользования и застройки осуществляется представительным органом местного самоуправления, 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</w:t>
      </w:r>
      <w:r w:rsidRPr="00A8065E">
        <w:rPr>
          <w:rFonts w:ascii="Arial" w:eastAsia="Calibri" w:hAnsi="Arial" w:cs="Arial"/>
          <w:sz w:val="24"/>
          <w:szCs w:val="24"/>
        </w:rPr>
        <w:t>.</w:t>
      </w:r>
      <w:r w:rsidRPr="00A8065E">
        <w:rPr>
          <w:rFonts w:ascii="Times New Roman" w:hAnsi="Times New Roman" w:cs="Times New Roman"/>
          <w:sz w:val="28"/>
          <w:szCs w:val="28"/>
        </w:rPr>
        <w:t>».</w:t>
      </w:r>
    </w:p>
    <w:p w:rsidR="00A83626" w:rsidRPr="00803E4D" w:rsidRDefault="00A83626" w:rsidP="00803E4D">
      <w:pPr>
        <w:tabs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 w:rsidRPr="00803E4D">
        <w:rPr>
          <w:rFonts w:ascii="Times New Roman" w:hAnsi="Times New Roman" w:cs="Times New Roman"/>
          <w:sz w:val="28"/>
          <w:szCs w:val="28"/>
        </w:rPr>
        <w:tab/>
      </w:r>
      <w:r w:rsidR="00803E4D" w:rsidRPr="00803E4D">
        <w:rPr>
          <w:rFonts w:ascii="Times New Roman" w:hAnsi="Times New Roman" w:cs="Times New Roman"/>
          <w:sz w:val="28"/>
          <w:szCs w:val="28"/>
        </w:rPr>
        <w:t>2</w:t>
      </w:r>
      <w:r w:rsidRPr="00803E4D">
        <w:rPr>
          <w:rFonts w:ascii="Times New Roman" w:hAnsi="Times New Roman" w:cs="Times New Roman"/>
          <w:sz w:val="28"/>
          <w:szCs w:val="28"/>
        </w:rPr>
        <w:t>.</w:t>
      </w:r>
      <w:r w:rsidRPr="00803E4D"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7" w:history="1">
        <w:r w:rsidRPr="00803E4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Pr="00803E4D">
        <w:rPr>
          <w:rFonts w:ascii="Times New Roman" w:hAnsi="Times New Roman" w:cs="Times New Roman"/>
          <w:sz w:val="28"/>
          <w:szCs w:val="28"/>
        </w:rPr>
        <w:t>.</w:t>
      </w:r>
    </w:p>
    <w:p w:rsidR="00A83626" w:rsidRPr="00803E4D" w:rsidRDefault="00A83626" w:rsidP="00803E4D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 w:rsidRPr="00803E4D"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 w:rsidRPr="00803E4D">
        <w:rPr>
          <w:rFonts w:ascii="Times New Roman" w:hAnsi="Times New Roman" w:cs="Times New Roman"/>
          <w:sz w:val="28"/>
          <w:szCs w:val="28"/>
        </w:rPr>
        <w:t xml:space="preserve"> </w:t>
      </w:r>
      <w:r w:rsidR="00C41CE1" w:rsidRPr="00803E4D">
        <w:rPr>
          <w:rFonts w:ascii="Times New Roman" w:hAnsi="Times New Roman" w:cs="Times New Roman"/>
          <w:sz w:val="28"/>
          <w:szCs w:val="28"/>
        </w:rPr>
        <w:t xml:space="preserve">  </w:t>
      </w:r>
      <w:r w:rsidR="00803E4D" w:rsidRPr="00803E4D">
        <w:rPr>
          <w:rFonts w:ascii="Times New Roman" w:hAnsi="Times New Roman" w:cs="Times New Roman"/>
          <w:sz w:val="28"/>
          <w:szCs w:val="28"/>
        </w:rPr>
        <w:t>3</w:t>
      </w:r>
      <w:r w:rsidRPr="00803E4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03E4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03E4D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 w:rsidRPr="00803E4D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 w:rsidRPr="00803E4D"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 w:rsidRPr="00803E4D">
        <w:rPr>
          <w:rFonts w:ascii="Times New Roman" w:hAnsi="Times New Roman" w:cs="Times New Roman"/>
          <w:sz w:val="28"/>
          <w:szCs w:val="28"/>
        </w:rPr>
        <w:t xml:space="preserve">населению </w:t>
      </w:r>
      <w:r w:rsidRPr="00803E4D">
        <w:rPr>
          <w:rFonts w:ascii="Times New Roman" w:hAnsi="Times New Roman" w:cs="Times New Roman"/>
          <w:sz w:val="28"/>
          <w:szCs w:val="28"/>
        </w:rPr>
        <w:t>(</w:t>
      </w:r>
      <w:r w:rsidR="00C41CE1" w:rsidRPr="00803E4D">
        <w:rPr>
          <w:rFonts w:ascii="Times New Roman" w:hAnsi="Times New Roman" w:cs="Times New Roman"/>
          <w:sz w:val="28"/>
          <w:szCs w:val="28"/>
        </w:rPr>
        <w:t>Булатов Ф.Ш.</w:t>
      </w:r>
      <w:r w:rsidRPr="00803E4D"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803E4D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87A1A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26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09AE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4EF1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4D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6F9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4575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88C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1BAC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10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09A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7109AE"/>
    <w:pPr>
      <w:widowControl w:val="0"/>
      <w:autoSpaceDE w:val="0"/>
      <w:autoSpaceDN w:val="0"/>
      <w:adjustRightInd w:val="0"/>
      <w:spacing w:after="0" w:line="26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109AE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uiPriority w:val="99"/>
    <w:unhideWhenUsed/>
    <w:rsid w:val="007109AE"/>
    <w:pPr>
      <w:widowControl w:val="0"/>
      <w:autoSpaceDE w:val="0"/>
      <w:autoSpaceDN w:val="0"/>
      <w:adjustRightInd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7109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60</cp:revision>
  <cp:lastPrinted>2022-04-26T12:52:00Z</cp:lastPrinted>
  <dcterms:created xsi:type="dcterms:W3CDTF">2015-04-27T12:51:00Z</dcterms:created>
  <dcterms:modified xsi:type="dcterms:W3CDTF">2022-05-06T10:54:00Z</dcterms:modified>
</cp:coreProperties>
</file>