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2B6CB4">
        <w:rPr>
          <w:b/>
          <w:sz w:val="24"/>
          <w:szCs w:val="24"/>
        </w:rPr>
        <w:t>№</w:t>
      </w:r>
      <w:bookmarkStart w:id="0" w:name="_GoBack"/>
      <w:bookmarkEnd w:id="0"/>
      <w:r w:rsidR="002B6CB4" w:rsidRPr="002B6CB4">
        <w:rPr>
          <w:b/>
          <w:sz w:val="24"/>
          <w:szCs w:val="24"/>
        </w:rPr>
        <w:t>22000010210000000713</w:t>
      </w:r>
      <w:r w:rsidR="002B6CB4">
        <w:rPr>
          <w:b/>
          <w:sz w:val="24"/>
          <w:szCs w:val="24"/>
        </w:rPr>
        <w:t xml:space="preserve"> от 03.02.2023г.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Pr="00BF5AE6" w:rsidRDefault="00163E62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земельных участках: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b/>
          <w:sz w:val="23"/>
          <w:szCs w:val="23"/>
          <w:lang w:eastAsia="en-US"/>
        </w:rPr>
        <w:t>Участок №1</w:t>
      </w:r>
      <w:r w:rsidRPr="008D0484">
        <w:rPr>
          <w:rFonts w:eastAsia="Calibri"/>
          <w:sz w:val="23"/>
          <w:szCs w:val="23"/>
          <w:lang w:eastAsia="en-US"/>
        </w:rPr>
        <w:t xml:space="preserve">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- местоположение – Республика Башкортостан, р-н Белебеевский,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с/с.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Метевбашевский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д</w:t>
      </w:r>
      <w:proofErr w:type="gramStart"/>
      <w:r w:rsidRPr="008D0484">
        <w:rPr>
          <w:rFonts w:eastAsia="Calibri"/>
          <w:sz w:val="23"/>
          <w:szCs w:val="23"/>
          <w:lang w:eastAsia="en-US"/>
        </w:rPr>
        <w:t>.А</w:t>
      </w:r>
      <w:proofErr w:type="gramEnd"/>
      <w:r w:rsidRPr="008D0484">
        <w:rPr>
          <w:rFonts w:eastAsia="Calibri"/>
          <w:sz w:val="23"/>
          <w:szCs w:val="23"/>
          <w:lang w:eastAsia="en-US"/>
        </w:rPr>
        <w:t>ккаин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ул.Центральная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площадь – 1338 кв. м;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кадастровый номер – 02:09:080201:45;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категория земель – земли населенных пунктов;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разрешенное использование – для ведения личного подсобного хозяйства.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b/>
          <w:sz w:val="23"/>
          <w:szCs w:val="23"/>
          <w:lang w:eastAsia="en-US"/>
        </w:rPr>
        <w:t>Участок №2</w:t>
      </w:r>
      <w:r w:rsidRPr="008D0484">
        <w:rPr>
          <w:rFonts w:eastAsia="Calibri"/>
          <w:sz w:val="23"/>
          <w:szCs w:val="23"/>
          <w:lang w:eastAsia="en-US"/>
        </w:rPr>
        <w:t xml:space="preserve">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– местоположение – Республика Башкортостан, Белебеевский район,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Малиновский сельсовет,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д</w:t>
      </w:r>
      <w:proofErr w:type="gramStart"/>
      <w:r w:rsidRPr="008D0484">
        <w:rPr>
          <w:rFonts w:eastAsia="Calibri"/>
          <w:sz w:val="23"/>
          <w:szCs w:val="23"/>
          <w:lang w:eastAsia="en-US"/>
        </w:rPr>
        <w:t>.Р</w:t>
      </w:r>
      <w:proofErr w:type="gramEnd"/>
      <w:r w:rsidRPr="008D0484">
        <w:rPr>
          <w:rFonts w:eastAsia="Calibri"/>
          <w:sz w:val="23"/>
          <w:szCs w:val="23"/>
          <w:lang w:eastAsia="en-US"/>
        </w:rPr>
        <w:t>одники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ул.Луговая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, д.7,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площадь – 2193 кв. м;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кадастровый номер – 02:09:071601:199;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категория земель – земли населенных пунктов;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разрешенное использование – для ведения личного подсобного хозяйства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(приусадебный земельный участок).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b/>
          <w:sz w:val="23"/>
          <w:szCs w:val="23"/>
          <w:lang w:eastAsia="en-US"/>
        </w:rPr>
        <w:t>Участок №3</w:t>
      </w:r>
      <w:r w:rsidRPr="008D0484">
        <w:rPr>
          <w:rFonts w:eastAsia="Calibri"/>
          <w:sz w:val="23"/>
          <w:szCs w:val="23"/>
          <w:lang w:eastAsia="en-US"/>
        </w:rPr>
        <w:t xml:space="preserve">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– местоположение - Республика Башкортостан, район Белебеевский,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Аксаковский сельсовет,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с</w:t>
      </w:r>
      <w:proofErr w:type="gramStart"/>
      <w:r w:rsidRPr="008D0484">
        <w:rPr>
          <w:rFonts w:eastAsia="Calibri"/>
          <w:sz w:val="23"/>
          <w:szCs w:val="23"/>
          <w:lang w:eastAsia="en-US"/>
        </w:rPr>
        <w:t>.Н</w:t>
      </w:r>
      <w:proofErr w:type="gramEnd"/>
      <w:r w:rsidRPr="008D0484">
        <w:rPr>
          <w:rFonts w:eastAsia="Calibri"/>
          <w:sz w:val="23"/>
          <w:szCs w:val="23"/>
          <w:lang w:eastAsia="en-US"/>
        </w:rPr>
        <w:t>адеждино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ул.Аксакова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площадь – 2146 кв. м;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кадастровый номер – 02:09:070401:1232;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категория земель – земли населенных пунктов;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разрешенное использование – для ведения личного подсобного хозяйства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(приусадебный земельный участок).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b/>
          <w:sz w:val="23"/>
          <w:szCs w:val="23"/>
          <w:lang w:eastAsia="en-US"/>
        </w:rPr>
        <w:t>Участок №4</w:t>
      </w:r>
      <w:r w:rsidRPr="008D0484">
        <w:rPr>
          <w:rFonts w:eastAsia="Calibri"/>
          <w:sz w:val="23"/>
          <w:szCs w:val="23"/>
          <w:lang w:eastAsia="en-US"/>
        </w:rPr>
        <w:t xml:space="preserve">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- местоположение – Республика Башкортостан, р-н. Белебеевский,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D0484">
        <w:rPr>
          <w:rFonts w:eastAsia="Calibri"/>
          <w:sz w:val="23"/>
          <w:szCs w:val="23"/>
          <w:lang w:eastAsia="en-US"/>
        </w:rPr>
        <w:t>с</w:t>
      </w:r>
      <w:proofErr w:type="gramEnd"/>
      <w:r w:rsidRPr="008D0484">
        <w:rPr>
          <w:rFonts w:eastAsia="Calibri"/>
          <w:sz w:val="23"/>
          <w:szCs w:val="23"/>
          <w:lang w:eastAsia="en-US"/>
        </w:rPr>
        <w:t xml:space="preserve">/с. Донской,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площадь – 338859 кв. м;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кадастровый номер – 02:09:000000:4963;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категория земель – земли сельскохозяйственного назначения;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разрешенное использование – для сельскохозяйственного производства.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b/>
          <w:sz w:val="23"/>
          <w:szCs w:val="23"/>
          <w:lang w:eastAsia="en-US"/>
        </w:rPr>
        <w:t>Участок №5</w:t>
      </w:r>
      <w:r w:rsidRPr="008D0484">
        <w:rPr>
          <w:rFonts w:eastAsia="Calibri"/>
          <w:sz w:val="23"/>
          <w:szCs w:val="23"/>
          <w:lang w:eastAsia="en-US"/>
        </w:rPr>
        <w:t xml:space="preserve">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- местоположение – Республика Башкортостан, р-н. Белебеевский,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D0484">
        <w:rPr>
          <w:rFonts w:eastAsia="Calibri"/>
          <w:sz w:val="23"/>
          <w:szCs w:val="23"/>
          <w:lang w:eastAsia="en-US"/>
        </w:rPr>
        <w:t>с</w:t>
      </w:r>
      <w:proofErr w:type="gramEnd"/>
      <w:r w:rsidRPr="008D0484">
        <w:rPr>
          <w:rFonts w:eastAsia="Calibri"/>
          <w:sz w:val="23"/>
          <w:szCs w:val="23"/>
          <w:lang w:eastAsia="en-US"/>
        </w:rPr>
        <w:t xml:space="preserve">/с. Донской,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площадь – 452701 кв. м;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кадастровый номер – 02:09:000000:4965;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категория земель – земли сельскохозяйственного назначения;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разрешенное использование – для сельскохозяйственного производства.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b/>
          <w:sz w:val="23"/>
          <w:szCs w:val="23"/>
          <w:lang w:eastAsia="en-US"/>
        </w:rPr>
        <w:t>Участок №6</w:t>
      </w:r>
      <w:r w:rsidRPr="008D0484">
        <w:rPr>
          <w:rFonts w:eastAsia="Calibri"/>
          <w:sz w:val="23"/>
          <w:szCs w:val="23"/>
          <w:lang w:eastAsia="en-US"/>
        </w:rPr>
        <w:t xml:space="preserve">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- местоположение – Республика Башкортостан, Белебеевский район,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Малиновский сельсовет,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д</w:t>
      </w:r>
      <w:proofErr w:type="gramStart"/>
      <w:r w:rsidRPr="008D0484">
        <w:rPr>
          <w:rFonts w:eastAsia="Calibri"/>
          <w:sz w:val="23"/>
          <w:szCs w:val="23"/>
          <w:lang w:eastAsia="en-US"/>
        </w:rPr>
        <w:t>.В</w:t>
      </w:r>
      <w:proofErr w:type="gramEnd"/>
      <w:r w:rsidRPr="008D0484">
        <w:rPr>
          <w:rFonts w:eastAsia="Calibri"/>
          <w:sz w:val="23"/>
          <w:szCs w:val="23"/>
          <w:lang w:eastAsia="en-US"/>
        </w:rPr>
        <w:t>еселая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 Роща,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площадь – 1500 кв. м;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>условный (кадастровый) номер – 02:09:070201:ЗУ</w:t>
      </w:r>
      <w:proofErr w:type="gramStart"/>
      <w:r w:rsidRPr="008D0484">
        <w:rPr>
          <w:rFonts w:eastAsia="Calibri"/>
          <w:sz w:val="23"/>
          <w:szCs w:val="23"/>
          <w:lang w:eastAsia="en-US"/>
        </w:rPr>
        <w:t>1</w:t>
      </w:r>
      <w:proofErr w:type="gramEnd"/>
      <w:r w:rsidRPr="008D0484">
        <w:rPr>
          <w:rFonts w:eastAsia="Calibri"/>
          <w:sz w:val="23"/>
          <w:szCs w:val="23"/>
          <w:lang w:eastAsia="en-US"/>
        </w:rPr>
        <w:t xml:space="preserve">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категория земель – земли населенных пунктов;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разрешенное использование – для ведения личного подсобного хозяйства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(приусадебный земельный участок).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b/>
          <w:sz w:val="23"/>
          <w:szCs w:val="23"/>
          <w:lang w:eastAsia="en-US"/>
        </w:rPr>
        <w:t>Участок №7</w:t>
      </w:r>
      <w:r w:rsidRPr="008D0484">
        <w:rPr>
          <w:rFonts w:eastAsia="Calibri"/>
          <w:sz w:val="23"/>
          <w:szCs w:val="23"/>
          <w:lang w:eastAsia="en-US"/>
        </w:rPr>
        <w:t xml:space="preserve">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- местоположение – Республика Башкортостан, Белебеевский район,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Малиновский сельсовет, </w:t>
      </w:r>
      <w:proofErr w:type="spellStart"/>
      <w:r w:rsidRPr="008D0484">
        <w:rPr>
          <w:rFonts w:eastAsia="Calibri"/>
          <w:sz w:val="23"/>
          <w:szCs w:val="23"/>
          <w:lang w:eastAsia="en-US"/>
        </w:rPr>
        <w:t>д</w:t>
      </w:r>
      <w:proofErr w:type="gramStart"/>
      <w:r w:rsidRPr="008D0484">
        <w:rPr>
          <w:rFonts w:eastAsia="Calibri"/>
          <w:sz w:val="23"/>
          <w:szCs w:val="23"/>
          <w:lang w:eastAsia="en-US"/>
        </w:rPr>
        <w:t>.В</w:t>
      </w:r>
      <w:proofErr w:type="gramEnd"/>
      <w:r w:rsidRPr="008D0484">
        <w:rPr>
          <w:rFonts w:eastAsia="Calibri"/>
          <w:sz w:val="23"/>
          <w:szCs w:val="23"/>
          <w:lang w:eastAsia="en-US"/>
        </w:rPr>
        <w:t>еселая</w:t>
      </w:r>
      <w:proofErr w:type="spellEnd"/>
      <w:r w:rsidRPr="008D0484">
        <w:rPr>
          <w:rFonts w:eastAsia="Calibri"/>
          <w:sz w:val="23"/>
          <w:szCs w:val="23"/>
          <w:lang w:eastAsia="en-US"/>
        </w:rPr>
        <w:t xml:space="preserve"> Роща,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площадь – 1500 кв. м;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lastRenderedPageBreak/>
        <w:t>условный (кадастровый) номер – 02:09:070201:ЗУ</w:t>
      </w:r>
      <w:proofErr w:type="gramStart"/>
      <w:r w:rsidRPr="008D0484">
        <w:rPr>
          <w:rFonts w:eastAsia="Calibri"/>
          <w:sz w:val="23"/>
          <w:szCs w:val="23"/>
          <w:lang w:eastAsia="en-US"/>
        </w:rPr>
        <w:t>1</w:t>
      </w:r>
      <w:proofErr w:type="gramEnd"/>
      <w:r w:rsidRPr="008D0484">
        <w:rPr>
          <w:rFonts w:eastAsia="Calibri"/>
          <w:sz w:val="23"/>
          <w:szCs w:val="23"/>
          <w:lang w:eastAsia="en-US"/>
        </w:rPr>
        <w:t xml:space="preserve">;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категория земель – земли населенных пунктов; </w:t>
      </w:r>
    </w:p>
    <w:p w:rsidR="00ED0BC0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 xml:space="preserve">разрешенное использование – для ведения личного подсобного хозяйства </w:t>
      </w:r>
    </w:p>
    <w:p w:rsidR="00163E62" w:rsidRDefault="00163E62" w:rsidP="00163E62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D0484">
        <w:rPr>
          <w:rFonts w:eastAsia="Calibri"/>
          <w:sz w:val="23"/>
          <w:szCs w:val="23"/>
          <w:lang w:eastAsia="en-US"/>
        </w:rPr>
        <w:t>(приусадебный земельный участок).</w:t>
      </w: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04.02</w:t>
      </w:r>
      <w:r w:rsidRPr="00BF5AE6">
        <w:rPr>
          <w:b/>
          <w:sz w:val="24"/>
          <w:szCs w:val="24"/>
        </w:rPr>
        <w:t xml:space="preserve">.2023г. по </w:t>
      </w:r>
      <w:r>
        <w:rPr>
          <w:b/>
          <w:sz w:val="24"/>
          <w:szCs w:val="24"/>
        </w:rPr>
        <w:t>06.03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B13EB"/>
    <w:rsid w:val="002B239E"/>
    <w:rsid w:val="002B6CB4"/>
    <w:rsid w:val="002C0E0E"/>
    <w:rsid w:val="002F115A"/>
    <w:rsid w:val="003007E4"/>
    <w:rsid w:val="003050AD"/>
    <w:rsid w:val="00314AFF"/>
    <w:rsid w:val="00333033"/>
    <w:rsid w:val="00333A85"/>
    <w:rsid w:val="00337C85"/>
    <w:rsid w:val="00341371"/>
    <w:rsid w:val="0035707F"/>
    <w:rsid w:val="00375530"/>
    <w:rsid w:val="003A173E"/>
    <w:rsid w:val="003E258E"/>
    <w:rsid w:val="003E662B"/>
    <w:rsid w:val="003E6AA9"/>
    <w:rsid w:val="003E6B9C"/>
    <w:rsid w:val="003E7A7A"/>
    <w:rsid w:val="003F6818"/>
    <w:rsid w:val="004152AF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605BBB"/>
    <w:rsid w:val="00640CD0"/>
    <w:rsid w:val="0064576E"/>
    <w:rsid w:val="0064724F"/>
    <w:rsid w:val="0066612C"/>
    <w:rsid w:val="00670BAA"/>
    <w:rsid w:val="00692411"/>
    <w:rsid w:val="0069409C"/>
    <w:rsid w:val="006A1182"/>
    <w:rsid w:val="006B4D40"/>
    <w:rsid w:val="006E20DF"/>
    <w:rsid w:val="00774271"/>
    <w:rsid w:val="0079147E"/>
    <w:rsid w:val="00793BDB"/>
    <w:rsid w:val="007B7F23"/>
    <w:rsid w:val="007C3F99"/>
    <w:rsid w:val="007C7403"/>
    <w:rsid w:val="007F3722"/>
    <w:rsid w:val="007F794B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A13DD5"/>
    <w:rsid w:val="00A144CB"/>
    <w:rsid w:val="00A96D2B"/>
    <w:rsid w:val="00AB255A"/>
    <w:rsid w:val="00AC2E71"/>
    <w:rsid w:val="00AD7E11"/>
    <w:rsid w:val="00AE1328"/>
    <w:rsid w:val="00B0402B"/>
    <w:rsid w:val="00B07238"/>
    <w:rsid w:val="00B07B08"/>
    <w:rsid w:val="00B20698"/>
    <w:rsid w:val="00B26CE8"/>
    <w:rsid w:val="00B3447F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D3CFA"/>
    <w:rsid w:val="00CE658D"/>
    <w:rsid w:val="00D544D5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40DED"/>
    <w:rsid w:val="00F46156"/>
    <w:rsid w:val="00F63C7C"/>
    <w:rsid w:val="00F66A2C"/>
    <w:rsid w:val="00F7425A"/>
    <w:rsid w:val="00F8466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4</cp:revision>
  <dcterms:created xsi:type="dcterms:W3CDTF">2023-02-02T07:22:00Z</dcterms:created>
  <dcterms:modified xsi:type="dcterms:W3CDTF">2023-02-03T07:31:00Z</dcterms:modified>
</cp:coreProperties>
</file>