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37" w:rsidRPr="00D76B68" w:rsidRDefault="00424F37" w:rsidP="00424F37">
      <w:pPr>
        <w:jc w:val="center"/>
        <w:rPr>
          <w:rFonts w:eastAsia="Calibri"/>
          <w:sz w:val="28"/>
          <w:szCs w:val="28"/>
          <w:lang w:eastAsia="en-US"/>
        </w:rPr>
      </w:pPr>
      <w:r w:rsidRPr="00D76B68">
        <w:rPr>
          <w:rFonts w:eastAsia="Calibri"/>
          <w:sz w:val="28"/>
          <w:szCs w:val="28"/>
          <w:lang w:eastAsia="en-US"/>
        </w:rPr>
        <w:t xml:space="preserve">Пояснительная записка </w:t>
      </w:r>
    </w:p>
    <w:p w:rsidR="00424F37" w:rsidRPr="00D76B68" w:rsidRDefault="00424F37" w:rsidP="00977C8E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D76B68">
        <w:rPr>
          <w:rFonts w:eastAsia="Calibri"/>
          <w:lang w:eastAsia="en-US"/>
        </w:rPr>
        <w:br/>
      </w:r>
      <w:r w:rsidRPr="00D76B68">
        <w:rPr>
          <w:rFonts w:eastAsia="Calibri"/>
          <w:sz w:val="28"/>
          <w:szCs w:val="28"/>
          <w:lang w:eastAsia="en-US"/>
        </w:rPr>
        <w:t xml:space="preserve">к проекту постановления </w:t>
      </w:r>
      <w:r w:rsidR="00235733" w:rsidRPr="00D76B68">
        <w:rPr>
          <w:sz w:val="28"/>
          <w:szCs w:val="28"/>
        </w:rPr>
        <w:t>«Об утверждении Положения о порядке проведения открытого конкурса на право заключения договоров на размещение нестационарных торговых объектов (объектов по оказанию услуг)                           на территории муниципального района Белебеевский район                       Республики Башкортостан»</w:t>
      </w:r>
    </w:p>
    <w:p w:rsidR="00424F37" w:rsidRPr="00D76B68" w:rsidRDefault="00424F37" w:rsidP="00424F37">
      <w:pPr>
        <w:ind w:firstLine="709"/>
        <w:jc w:val="both"/>
        <w:rPr>
          <w:rFonts w:eastAsia="Calibri"/>
          <w:sz w:val="28"/>
          <w:lang w:eastAsia="en-US"/>
        </w:rPr>
      </w:pPr>
    </w:p>
    <w:p w:rsidR="00424F37" w:rsidRPr="00D76B68" w:rsidRDefault="00424F37" w:rsidP="00424F37">
      <w:pPr>
        <w:ind w:firstLine="709"/>
        <w:jc w:val="both"/>
        <w:rPr>
          <w:rFonts w:eastAsia="Calibri"/>
          <w:sz w:val="28"/>
          <w:lang w:eastAsia="en-US"/>
        </w:rPr>
      </w:pPr>
    </w:p>
    <w:p w:rsidR="00424F37" w:rsidRPr="00D76B68" w:rsidRDefault="00424F37" w:rsidP="00424F37">
      <w:pPr>
        <w:ind w:firstLine="709"/>
        <w:jc w:val="both"/>
        <w:rPr>
          <w:rFonts w:eastAsia="Calibri"/>
          <w:sz w:val="28"/>
          <w:lang w:eastAsia="en-US"/>
        </w:rPr>
      </w:pPr>
    </w:p>
    <w:p w:rsidR="00424F37" w:rsidRPr="0061604B" w:rsidRDefault="00424F37" w:rsidP="00424F37">
      <w:pPr>
        <w:widowControl w:val="0"/>
        <w:autoSpaceDE w:val="0"/>
        <w:autoSpaceDN w:val="0"/>
        <w:adjustRightInd w:val="0"/>
        <w:ind w:firstLine="560"/>
        <w:jc w:val="both"/>
      </w:pPr>
      <w:r w:rsidRPr="0061604B">
        <w:t>1. Общие сведения:</w:t>
      </w:r>
    </w:p>
    <w:p w:rsidR="00424F37" w:rsidRPr="0061604B" w:rsidRDefault="00424F37" w:rsidP="00424F37">
      <w:pPr>
        <w:widowControl w:val="0"/>
        <w:autoSpaceDE w:val="0"/>
        <w:autoSpaceDN w:val="0"/>
        <w:adjustRightInd w:val="0"/>
        <w:ind w:firstLine="560"/>
        <w:jc w:val="both"/>
      </w:pPr>
      <w:r w:rsidRPr="0061604B">
        <w:t xml:space="preserve">Разработчик проекта акта: </w:t>
      </w:r>
      <w:r w:rsidRPr="0061604B">
        <w:rPr>
          <w:sz w:val="28"/>
          <w:szCs w:val="28"/>
          <w:u w:val="single"/>
        </w:rPr>
        <w:t xml:space="preserve">отдел предпринимательства и </w:t>
      </w:r>
      <w:r w:rsidR="00531C27" w:rsidRPr="0061604B">
        <w:rPr>
          <w:sz w:val="28"/>
          <w:szCs w:val="28"/>
          <w:u w:val="single"/>
        </w:rPr>
        <w:t>торговли УЭР</w:t>
      </w:r>
      <w:r w:rsidRPr="0061604B">
        <w:rPr>
          <w:sz w:val="28"/>
          <w:szCs w:val="28"/>
          <w:u w:val="single"/>
        </w:rPr>
        <w:t xml:space="preserve"> Администрации муниципального района Белебеевский район Республики Башкортостан.</w:t>
      </w:r>
    </w:p>
    <w:p w:rsidR="00424F37" w:rsidRPr="0061604B" w:rsidRDefault="00424F37" w:rsidP="00424F37">
      <w:pPr>
        <w:widowControl w:val="0"/>
        <w:autoSpaceDE w:val="0"/>
        <w:autoSpaceDN w:val="0"/>
        <w:adjustRightInd w:val="0"/>
        <w:ind w:firstLine="560"/>
        <w:jc w:val="both"/>
      </w:pPr>
    </w:p>
    <w:p w:rsidR="00424F37" w:rsidRPr="0061604B" w:rsidRDefault="00424F37" w:rsidP="00424F37">
      <w:pPr>
        <w:widowControl w:val="0"/>
        <w:autoSpaceDE w:val="0"/>
        <w:autoSpaceDN w:val="0"/>
        <w:adjustRightInd w:val="0"/>
        <w:ind w:firstLine="560"/>
        <w:jc w:val="both"/>
      </w:pPr>
      <w:r w:rsidRPr="0061604B">
        <w:t xml:space="preserve">2. Степень регулирующего воздействия проекта акта: </w:t>
      </w:r>
      <w:r w:rsidR="00977C8E" w:rsidRPr="0061604B">
        <w:rPr>
          <w:sz w:val="28"/>
          <w:szCs w:val="28"/>
          <w:u w:val="single"/>
        </w:rPr>
        <w:t>высокая</w:t>
      </w:r>
      <w:r w:rsidRPr="0061604B">
        <w:rPr>
          <w:sz w:val="28"/>
          <w:szCs w:val="28"/>
        </w:rPr>
        <w:t>.</w:t>
      </w:r>
    </w:p>
    <w:p w:rsidR="00424F37" w:rsidRPr="0061604B" w:rsidRDefault="00424F37" w:rsidP="00424F37">
      <w:pPr>
        <w:widowControl w:val="0"/>
        <w:autoSpaceDE w:val="0"/>
        <w:autoSpaceDN w:val="0"/>
        <w:adjustRightInd w:val="0"/>
        <w:ind w:firstLine="560"/>
        <w:jc w:val="both"/>
      </w:pPr>
    </w:p>
    <w:p w:rsidR="00424F37" w:rsidRPr="0061604B" w:rsidRDefault="00424F37" w:rsidP="00424F37">
      <w:pPr>
        <w:widowControl w:val="0"/>
        <w:autoSpaceDE w:val="0"/>
        <w:autoSpaceDN w:val="0"/>
        <w:adjustRightInd w:val="0"/>
        <w:ind w:firstLine="560"/>
        <w:jc w:val="both"/>
      </w:pPr>
      <w:r w:rsidRPr="0061604B">
        <w:t>3.  Проблема,  на  решение  которой  направлено  приняти</w:t>
      </w:r>
      <w:r w:rsidR="00235733" w:rsidRPr="0061604B">
        <w:t xml:space="preserve">е  нормативного правового акта: </w:t>
      </w:r>
      <w:r w:rsidRPr="0061604B">
        <w:t xml:space="preserve">(описание проблемы, на решение которой направлено муниципальное регулирование): </w:t>
      </w:r>
      <w:r w:rsidR="00B669E4" w:rsidRPr="0061604B">
        <w:rPr>
          <w:sz w:val="28"/>
          <w:szCs w:val="28"/>
          <w:u w:val="single"/>
        </w:rPr>
        <w:t xml:space="preserve">отсутствие </w:t>
      </w:r>
      <w:r w:rsidR="00F850F7" w:rsidRPr="0061604B">
        <w:rPr>
          <w:sz w:val="28"/>
          <w:szCs w:val="28"/>
          <w:u w:val="single"/>
        </w:rPr>
        <w:t>конкурентных</w:t>
      </w:r>
      <w:r w:rsidR="00B669E4" w:rsidRPr="0061604B">
        <w:rPr>
          <w:sz w:val="28"/>
          <w:szCs w:val="28"/>
          <w:u w:val="single"/>
        </w:rPr>
        <w:t xml:space="preserve"> конкурсных</w:t>
      </w:r>
      <w:r w:rsidR="00F850F7" w:rsidRPr="0061604B">
        <w:rPr>
          <w:sz w:val="28"/>
          <w:szCs w:val="28"/>
          <w:u w:val="single"/>
        </w:rPr>
        <w:t xml:space="preserve"> условий</w:t>
      </w:r>
      <w:r w:rsidR="00235733" w:rsidRPr="0061604B">
        <w:rPr>
          <w:sz w:val="28"/>
          <w:szCs w:val="28"/>
          <w:u w:val="single"/>
        </w:rPr>
        <w:t xml:space="preserve"> для осуществления предпринимательской деятельности на нестационарных торговых объектах (объектах по оказанию услуг)</w:t>
      </w:r>
      <w:r w:rsidRPr="0061604B">
        <w:rPr>
          <w:sz w:val="28"/>
          <w:szCs w:val="28"/>
        </w:rPr>
        <w:t>.</w:t>
      </w:r>
    </w:p>
    <w:p w:rsidR="00424F37" w:rsidRPr="0061604B" w:rsidRDefault="00424F37" w:rsidP="00424F37">
      <w:pPr>
        <w:widowControl w:val="0"/>
        <w:autoSpaceDE w:val="0"/>
        <w:autoSpaceDN w:val="0"/>
        <w:adjustRightInd w:val="0"/>
        <w:ind w:firstLine="560"/>
        <w:jc w:val="both"/>
        <w:rPr>
          <w:sz w:val="28"/>
          <w:szCs w:val="28"/>
          <w:u w:val="single"/>
        </w:rPr>
      </w:pPr>
      <w:r w:rsidRPr="0061604B">
        <w:t xml:space="preserve">Причины (источники) возникновения проблемы: </w:t>
      </w:r>
      <w:r w:rsidR="00891F23" w:rsidRPr="0061604B">
        <w:t xml:space="preserve"> </w:t>
      </w:r>
      <w:r w:rsidR="00891F23" w:rsidRPr="0061604B">
        <w:rPr>
          <w:sz w:val="28"/>
          <w:szCs w:val="28"/>
          <w:u w:val="single"/>
        </w:rPr>
        <w:t>растущее количество субъектов экономики, желающих</w:t>
      </w:r>
      <w:r w:rsidR="00B669E4" w:rsidRPr="0061604B">
        <w:rPr>
          <w:sz w:val="28"/>
          <w:szCs w:val="28"/>
          <w:u w:val="single"/>
        </w:rPr>
        <w:t xml:space="preserve"> </w:t>
      </w:r>
      <w:r w:rsidR="00891F23" w:rsidRPr="0061604B">
        <w:rPr>
          <w:sz w:val="28"/>
          <w:szCs w:val="28"/>
          <w:u w:val="single"/>
        </w:rPr>
        <w:t>осуществлять предпринимательскую деятельность</w:t>
      </w:r>
      <w:r w:rsidR="00891F23" w:rsidRPr="0061604B">
        <w:t xml:space="preserve"> </w:t>
      </w:r>
      <w:r w:rsidR="008256B5" w:rsidRPr="0061604B">
        <w:rPr>
          <w:sz w:val="28"/>
          <w:szCs w:val="28"/>
          <w:u w:val="single"/>
        </w:rPr>
        <w:t>на нестационарных торговых объектах (объектах по оказанию услуг).</w:t>
      </w:r>
    </w:p>
    <w:p w:rsidR="00424F37" w:rsidRPr="00D76B68" w:rsidRDefault="00424F37" w:rsidP="00424F37">
      <w:pPr>
        <w:widowControl w:val="0"/>
        <w:autoSpaceDE w:val="0"/>
        <w:autoSpaceDN w:val="0"/>
        <w:adjustRightInd w:val="0"/>
        <w:ind w:firstLine="560"/>
        <w:jc w:val="both"/>
      </w:pPr>
      <w:r w:rsidRPr="0061604B">
        <w:t xml:space="preserve">Негативные эффекты, связанные с существованием проблемы (подтвержденная статистическая динамика развития проблемы): </w:t>
      </w:r>
      <w:r w:rsidR="008256B5" w:rsidRPr="0061604B">
        <w:rPr>
          <w:sz w:val="28"/>
          <w:szCs w:val="28"/>
          <w:u w:val="single"/>
        </w:rPr>
        <w:t>недостаточно развитая</w:t>
      </w:r>
      <w:r w:rsidRPr="0061604B">
        <w:rPr>
          <w:sz w:val="28"/>
          <w:szCs w:val="28"/>
          <w:u w:val="single"/>
        </w:rPr>
        <w:t xml:space="preserve"> </w:t>
      </w:r>
      <w:r w:rsidR="008256B5" w:rsidRPr="0061604B">
        <w:rPr>
          <w:sz w:val="28"/>
          <w:szCs w:val="28"/>
          <w:u w:val="single"/>
        </w:rPr>
        <w:t>предпринимательская активность</w:t>
      </w:r>
      <w:r w:rsidRPr="0061604B">
        <w:rPr>
          <w:sz w:val="28"/>
          <w:szCs w:val="28"/>
          <w:u w:val="single"/>
        </w:rPr>
        <w:t>.</w:t>
      </w:r>
    </w:p>
    <w:p w:rsidR="00424F37" w:rsidRPr="00D76B68" w:rsidRDefault="00424F37" w:rsidP="00424F37">
      <w:pPr>
        <w:widowControl w:val="0"/>
        <w:autoSpaceDE w:val="0"/>
        <w:autoSpaceDN w:val="0"/>
        <w:adjustRightInd w:val="0"/>
        <w:ind w:firstLine="560"/>
        <w:jc w:val="both"/>
      </w:pPr>
    </w:p>
    <w:p w:rsidR="008D7FEE" w:rsidRPr="00D76B68" w:rsidRDefault="00424F37" w:rsidP="008D7FEE">
      <w:pPr>
        <w:widowControl w:val="0"/>
        <w:autoSpaceDE w:val="0"/>
        <w:autoSpaceDN w:val="0"/>
        <w:adjustRightInd w:val="0"/>
        <w:ind w:firstLine="560"/>
        <w:jc w:val="both"/>
      </w:pPr>
      <w:r w:rsidRPr="00D76B68">
        <w:t xml:space="preserve">4. Нормативные правовые акты или их отдельные положения,  в соответствии с которыми в настоящее время осуществляется муниципальное регулирование: </w:t>
      </w:r>
      <w:r w:rsidR="008256B5" w:rsidRPr="00D76B68">
        <w:rPr>
          <w:sz w:val="28"/>
          <w:szCs w:val="28"/>
          <w:u w:val="single"/>
        </w:rPr>
        <w:t xml:space="preserve">Федеральный закон от 28.12.2009 года № 381-ФЗ «Об основах </w:t>
      </w:r>
      <w:proofErr w:type="gramStart"/>
      <w:r w:rsidR="008256B5" w:rsidRPr="00D76B68">
        <w:rPr>
          <w:sz w:val="28"/>
          <w:szCs w:val="28"/>
          <w:u w:val="single"/>
        </w:rPr>
        <w:t xml:space="preserve">государственного регулирования торговой деятельности в Российской Федерации», Федеральный закон от 06.10.2003 года № 131-ФЗ «Об общих принципах организации местного самоуправления в Российской Федерации», Федеральный закон от 26.07.2006 года № 135-ФЗ «О защите конкуренции», Закон Республики Башкортостан от 14.07.2010 года № 296-з                                 «О регулировании торговой деятельности в Республике Башкортостан», </w:t>
      </w:r>
      <w:hyperlink r:id="rId5" w:history="1">
        <w:r w:rsidR="008256B5" w:rsidRPr="00D76B68">
          <w:rPr>
            <w:sz w:val="28"/>
            <w:szCs w:val="28"/>
            <w:u w:val="single"/>
          </w:rPr>
          <w:t>Постановление</w:t>
        </w:r>
      </w:hyperlink>
      <w:r w:rsidR="008256B5" w:rsidRPr="00D76B68">
        <w:rPr>
          <w:sz w:val="28"/>
          <w:szCs w:val="28"/>
          <w:u w:val="single"/>
        </w:rPr>
        <w:t xml:space="preserve"> Правительства Республики Башкортостан от 11.04.2011 года </w:t>
      </w:r>
      <w:r w:rsidR="008D7FEE" w:rsidRPr="00D76B68">
        <w:rPr>
          <w:sz w:val="28"/>
          <w:szCs w:val="28"/>
          <w:u w:val="single"/>
        </w:rPr>
        <w:t>№</w:t>
      </w:r>
      <w:r w:rsidR="008256B5" w:rsidRPr="00D76B68">
        <w:rPr>
          <w:sz w:val="28"/>
          <w:szCs w:val="28"/>
          <w:u w:val="single"/>
        </w:rPr>
        <w:t xml:space="preserve"> 98 «О Порядке разработки и утверждения органами местного</w:t>
      </w:r>
      <w:proofErr w:type="gramEnd"/>
      <w:r w:rsidR="008256B5" w:rsidRPr="00D76B68">
        <w:rPr>
          <w:sz w:val="28"/>
          <w:szCs w:val="28"/>
          <w:u w:val="single"/>
        </w:rPr>
        <w:t xml:space="preserve"> </w:t>
      </w:r>
      <w:proofErr w:type="gramStart"/>
      <w:r w:rsidR="008256B5" w:rsidRPr="00D76B68">
        <w:rPr>
          <w:sz w:val="28"/>
          <w:szCs w:val="28"/>
          <w:u w:val="single"/>
        </w:rPr>
        <w:t xml:space="preserve">самоуправления схемы размещения нестационарных торговых объектов на территории Республики Башкортостан», Постановление Администрации муниципального района Белебеевский район Республики Башкортостан от 10.05.2012 года № 973 «Об утверждении схемы размещения нестационарных торговых объектов (объектов по оказанию услуг) на территории </w:t>
      </w:r>
      <w:r w:rsidR="008256B5" w:rsidRPr="00D76B68">
        <w:rPr>
          <w:sz w:val="28"/>
          <w:szCs w:val="28"/>
          <w:u w:val="single"/>
        </w:rPr>
        <w:lastRenderedPageBreak/>
        <w:t xml:space="preserve">муниципального района Белебеевский район Республики Башкортостан», </w:t>
      </w:r>
      <w:r w:rsidR="008D7FEE" w:rsidRPr="00D76B68">
        <w:rPr>
          <w:sz w:val="28"/>
          <w:szCs w:val="28"/>
          <w:u w:val="single"/>
        </w:rPr>
        <w:t>постановление Администрации муниципального района Белебеевский район Республики Башкортостан от 23.03.2015 года № 651 «Об утверждении Положения о порядке размещения и</w:t>
      </w:r>
      <w:proofErr w:type="gramEnd"/>
      <w:r w:rsidR="008D7FEE" w:rsidRPr="00D76B68">
        <w:rPr>
          <w:sz w:val="28"/>
          <w:szCs w:val="28"/>
          <w:u w:val="single"/>
        </w:rPr>
        <w:t xml:space="preserve"> функционирования нестационарных передвижных торговых объектов (объектов по оказанию услуг) на территории  муниципального района Белебеевский район Республики Башкортостан».</w:t>
      </w:r>
    </w:p>
    <w:p w:rsidR="008256B5" w:rsidRPr="00D76B68" w:rsidRDefault="008256B5" w:rsidP="00424F37">
      <w:pPr>
        <w:widowControl w:val="0"/>
        <w:autoSpaceDE w:val="0"/>
        <w:autoSpaceDN w:val="0"/>
        <w:adjustRightInd w:val="0"/>
        <w:ind w:firstLine="560"/>
        <w:jc w:val="both"/>
      </w:pPr>
    </w:p>
    <w:p w:rsidR="00424F37" w:rsidRPr="00D76B68" w:rsidRDefault="00424F37" w:rsidP="008D7FEE">
      <w:pPr>
        <w:ind w:firstLine="709"/>
        <w:jc w:val="both"/>
        <w:rPr>
          <w:sz w:val="28"/>
          <w:szCs w:val="28"/>
          <w:u w:val="single"/>
        </w:rPr>
      </w:pPr>
      <w:r w:rsidRPr="00D76B68">
        <w:t xml:space="preserve">5.  </w:t>
      </w:r>
      <w:proofErr w:type="gramStart"/>
      <w:r w:rsidRPr="00D76B68">
        <w:t xml:space="preserve">Возможные варианты устранения (минимизации негативного воздействия) проблемы, в том числе путем разработки, изменения или отмены нормативных правовых актов: </w:t>
      </w:r>
      <w:r w:rsidR="008D7FEE" w:rsidRPr="00D76B68">
        <w:rPr>
          <w:sz w:val="28"/>
          <w:szCs w:val="28"/>
          <w:u w:val="single"/>
        </w:rPr>
        <w:t>проведение открытых конкурсов на право заключения договоров на размещение нестационарных торговых объектов (объектов по оказанию услуг.</w:t>
      </w:r>
      <w:proofErr w:type="gramEnd"/>
    </w:p>
    <w:p w:rsidR="00424F37" w:rsidRPr="00D76B68" w:rsidRDefault="00424F37" w:rsidP="00424F37">
      <w:pPr>
        <w:widowControl w:val="0"/>
        <w:autoSpaceDE w:val="0"/>
        <w:autoSpaceDN w:val="0"/>
        <w:adjustRightInd w:val="0"/>
        <w:ind w:firstLine="560"/>
        <w:jc w:val="both"/>
      </w:pPr>
    </w:p>
    <w:p w:rsidR="00424F37" w:rsidRPr="00D76B68" w:rsidRDefault="00424F37" w:rsidP="00424F37">
      <w:pPr>
        <w:widowControl w:val="0"/>
        <w:autoSpaceDE w:val="0"/>
        <w:autoSpaceDN w:val="0"/>
        <w:adjustRightInd w:val="0"/>
        <w:ind w:firstLine="560"/>
        <w:jc w:val="both"/>
      </w:pPr>
      <w:r w:rsidRPr="00D76B68">
        <w:t xml:space="preserve">6. Основные цели проекта акта: </w:t>
      </w:r>
      <w:r w:rsidR="00B669E4">
        <w:rPr>
          <w:sz w:val="28"/>
          <w:szCs w:val="28"/>
          <w:u w:val="single"/>
        </w:rPr>
        <w:t>создание</w:t>
      </w:r>
      <w:r w:rsidR="008D7FEE" w:rsidRPr="00D76B68">
        <w:rPr>
          <w:sz w:val="28"/>
          <w:szCs w:val="28"/>
          <w:u w:val="single"/>
        </w:rPr>
        <w:t xml:space="preserve"> открытых конкурентных</w:t>
      </w:r>
      <w:r w:rsidR="00B669E4">
        <w:rPr>
          <w:sz w:val="28"/>
          <w:szCs w:val="28"/>
          <w:u w:val="single"/>
        </w:rPr>
        <w:t xml:space="preserve"> конкурсных</w:t>
      </w:r>
      <w:r w:rsidR="008D7FEE" w:rsidRPr="00D76B68">
        <w:rPr>
          <w:sz w:val="28"/>
          <w:szCs w:val="28"/>
          <w:u w:val="single"/>
        </w:rPr>
        <w:t xml:space="preserve"> условий для осуществления предпринимательской деятельности на нестационарных торговых объектах (объектах по оказанию услуг), </w:t>
      </w:r>
      <w:r w:rsidRPr="00D76B68">
        <w:rPr>
          <w:sz w:val="28"/>
          <w:szCs w:val="28"/>
          <w:u w:val="single"/>
        </w:rPr>
        <w:t>обеспечение развития малых форматов торговли</w:t>
      </w:r>
      <w:r w:rsidR="008D7FEE" w:rsidRPr="00D76B68">
        <w:rPr>
          <w:sz w:val="28"/>
          <w:szCs w:val="28"/>
          <w:u w:val="single"/>
        </w:rPr>
        <w:t xml:space="preserve"> и оказания услуг</w:t>
      </w:r>
      <w:r w:rsidRPr="00D76B68">
        <w:rPr>
          <w:sz w:val="28"/>
          <w:szCs w:val="28"/>
          <w:u w:val="single"/>
        </w:rPr>
        <w:t xml:space="preserve">, поддержка </w:t>
      </w:r>
      <w:proofErr w:type="spellStart"/>
      <w:r w:rsidRPr="00D76B68">
        <w:rPr>
          <w:sz w:val="28"/>
          <w:szCs w:val="28"/>
          <w:u w:val="single"/>
        </w:rPr>
        <w:t>сельхозтоваропроизводителей</w:t>
      </w:r>
      <w:proofErr w:type="spellEnd"/>
      <w:r w:rsidRPr="00D76B68">
        <w:rPr>
          <w:sz w:val="28"/>
          <w:szCs w:val="28"/>
        </w:rPr>
        <w:t>.</w:t>
      </w:r>
    </w:p>
    <w:p w:rsidR="00424F37" w:rsidRPr="00D76B68" w:rsidRDefault="00424F37" w:rsidP="00424F37">
      <w:pPr>
        <w:widowControl w:val="0"/>
        <w:autoSpaceDE w:val="0"/>
        <w:autoSpaceDN w:val="0"/>
        <w:adjustRightInd w:val="0"/>
        <w:ind w:firstLine="560"/>
        <w:jc w:val="both"/>
      </w:pPr>
    </w:p>
    <w:p w:rsidR="00424F37" w:rsidRPr="00D76B68" w:rsidRDefault="00424F37" w:rsidP="00424F37">
      <w:pPr>
        <w:widowControl w:val="0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D76B68">
        <w:t>7.  Характеристика группы субъектов предпринимательской, инвестиционной деятельности, на которые направлено муниципальное регулирование:</w:t>
      </w:r>
      <w:r w:rsidR="00B669E4">
        <w:t xml:space="preserve"> </w:t>
      </w:r>
      <w:r w:rsidR="00B669E4" w:rsidRPr="00B669E4">
        <w:rPr>
          <w:sz w:val="28"/>
          <w:szCs w:val="28"/>
          <w:u w:val="single"/>
        </w:rPr>
        <w:t>организации,</w:t>
      </w:r>
      <w:r w:rsidRPr="00D76B68">
        <w:t xml:space="preserve"> </w:t>
      </w:r>
      <w:r w:rsidRPr="00D76B68">
        <w:rPr>
          <w:sz w:val="28"/>
          <w:szCs w:val="28"/>
          <w:u w:val="single"/>
        </w:rPr>
        <w:t>индивидуальные предприниматели, крестьянские фермерские хозяйства, реализующие социально-значимые товары</w:t>
      </w:r>
      <w:r w:rsidR="008D7FEE" w:rsidRPr="00D76B68">
        <w:rPr>
          <w:sz w:val="28"/>
          <w:szCs w:val="28"/>
          <w:u w:val="single"/>
        </w:rPr>
        <w:t>, услуги</w:t>
      </w:r>
      <w:r w:rsidRPr="00D76B68">
        <w:rPr>
          <w:sz w:val="28"/>
          <w:szCs w:val="28"/>
        </w:rPr>
        <w:t>.</w:t>
      </w:r>
    </w:p>
    <w:p w:rsidR="00424F37" w:rsidRPr="00D76B68" w:rsidRDefault="00424F37" w:rsidP="00424F37">
      <w:pPr>
        <w:widowControl w:val="0"/>
        <w:autoSpaceDE w:val="0"/>
        <w:autoSpaceDN w:val="0"/>
        <w:adjustRightInd w:val="0"/>
        <w:ind w:firstLine="560"/>
        <w:jc w:val="both"/>
      </w:pPr>
    </w:p>
    <w:p w:rsidR="00424F37" w:rsidRPr="00D76B68" w:rsidRDefault="00424F37" w:rsidP="00424F37">
      <w:pPr>
        <w:widowControl w:val="0"/>
        <w:autoSpaceDE w:val="0"/>
        <w:autoSpaceDN w:val="0"/>
        <w:adjustRightInd w:val="0"/>
        <w:ind w:firstLine="560"/>
        <w:jc w:val="both"/>
        <w:rPr>
          <w:sz w:val="28"/>
          <w:szCs w:val="28"/>
          <w:u w:val="single"/>
        </w:rPr>
      </w:pPr>
      <w:r w:rsidRPr="00D76B68">
        <w:t xml:space="preserve">8. Изменение функций, полномочий, обязанностей и прав органов местного самоуправления муниципального района, а  также порядка их реализации в связи с введением предлагаемого правового регулирования: </w:t>
      </w:r>
      <w:r w:rsidRPr="00D76B68">
        <w:rPr>
          <w:sz w:val="28"/>
          <w:szCs w:val="28"/>
          <w:u w:val="single"/>
        </w:rPr>
        <w:t>функции и полномочия не меняются.</w:t>
      </w:r>
    </w:p>
    <w:p w:rsidR="00424F37" w:rsidRPr="00D76B68" w:rsidRDefault="00424F37" w:rsidP="00424F37">
      <w:pPr>
        <w:widowControl w:val="0"/>
        <w:autoSpaceDE w:val="0"/>
        <w:autoSpaceDN w:val="0"/>
        <w:adjustRightInd w:val="0"/>
        <w:ind w:firstLine="560"/>
        <w:jc w:val="both"/>
      </w:pPr>
    </w:p>
    <w:p w:rsidR="00424F37" w:rsidRPr="00D76B68" w:rsidRDefault="00424F37" w:rsidP="00424F37">
      <w:pPr>
        <w:ind w:firstLine="560"/>
        <w:jc w:val="both"/>
        <w:rPr>
          <w:sz w:val="28"/>
          <w:szCs w:val="28"/>
          <w:u w:val="single"/>
        </w:rPr>
      </w:pPr>
      <w:r w:rsidRPr="00D76B68">
        <w:rPr>
          <w:rFonts w:eastAsia="Calibri"/>
          <w:lang w:eastAsia="en-US"/>
        </w:rPr>
        <w:t xml:space="preserve">9. Оценка дополнительных расходов (возможных поступлений) муниципального  бюджета, 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ограничений: </w:t>
      </w:r>
      <w:r w:rsidR="00206EFC" w:rsidRPr="00D76B68">
        <w:rPr>
          <w:rFonts w:eastAsia="Calibri"/>
          <w:sz w:val="28"/>
          <w:szCs w:val="28"/>
          <w:u w:val="single"/>
          <w:lang w:eastAsia="en-US"/>
        </w:rPr>
        <w:t>минимальное значение дополнительных ежегодных поступлений в бюджет муниципального района 1,4 млн. рублей</w:t>
      </w:r>
      <w:r w:rsidRPr="00D76B68">
        <w:rPr>
          <w:rFonts w:eastAsia="Calibri"/>
          <w:sz w:val="28"/>
          <w:szCs w:val="28"/>
          <w:u w:val="single"/>
          <w:lang w:eastAsia="en-US"/>
        </w:rPr>
        <w:t>.</w:t>
      </w:r>
    </w:p>
    <w:p w:rsidR="00424F37" w:rsidRPr="00D76B68" w:rsidRDefault="00424F37" w:rsidP="00424F37">
      <w:pPr>
        <w:widowControl w:val="0"/>
        <w:autoSpaceDE w:val="0"/>
        <w:autoSpaceDN w:val="0"/>
        <w:adjustRightInd w:val="0"/>
        <w:jc w:val="both"/>
      </w:pPr>
    </w:p>
    <w:p w:rsidR="00424F37" w:rsidRPr="00D76B68" w:rsidRDefault="00424F37" w:rsidP="00424F37">
      <w:pPr>
        <w:widowControl w:val="0"/>
        <w:autoSpaceDE w:val="0"/>
        <w:autoSpaceDN w:val="0"/>
        <w:adjustRightInd w:val="0"/>
        <w:ind w:firstLine="560"/>
        <w:jc w:val="both"/>
        <w:rPr>
          <w:sz w:val="28"/>
          <w:szCs w:val="28"/>
          <w:u w:val="single"/>
        </w:rPr>
      </w:pPr>
      <w:r w:rsidRPr="00D76B68">
        <w:t xml:space="preserve">10. Изменение обязанностей (ограничений) потенциальных адресатов предлагаемого правового регулирования: </w:t>
      </w:r>
      <w:r w:rsidRPr="00D76B68">
        <w:rPr>
          <w:sz w:val="28"/>
          <w:szCs w:val="28"/>
          <w:u w:val="single"/>
        </w:rPr>
        <w:t>изменение обязанностей не влечёт.</w:t>
      </w:r>
    </w:p>
    <w:p w:rsidR="00424F37" w:rsidRPr="00D76B68" w:rsidRDefault="00424F37" w:rsidP="00424F37">
      <w:pPr>
        <w:widowControl w:val="0"/>
        <w:autoSpaceDE w:val="0"/>
        <w:autoSpaceDN w:val="0"/>
        <w:adjustRightInd w:val="0"/>
        <w:ind w:firstLine="560"/>
        <w:jc w:val="both"/>
      </w:pPr>
    </w:p>
    <w:p w:rsidR="00424F37" w:rsidRPr="00D76B68" w:rsidRDefault="00424F37" w:rsidP="00424F37">
      <w:pPr>
        <w:widowControl w:val="0"/>
        <w:tabs>
          <w:tab w:val="left" w:pos="284"/>
        </w:tabs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  <w:lang w:eastAsia="en-US"/>
        </w:rPr>
      </w:pPr>
      <w:r w:rsidRPr="00D76B68">
        <w:t xml:space="preserve">11. Ожидаемые результаты, риски и ограничения, связанные с принятием муниципального нормативного правового акта: </w:t>
      </w:r>
      <w:r w:rsidR="00D76B68" w:rsidRPr="00D76B68">
        <w:rPr>
          <w:sz w:val="28"/>
          <w:szCs w:val="28"/>
          <w:u w:val="single"/>
        </w:rPr>
        <w:t>создание открытых конкурентных</w:t>
      </w:r>
      <w:r w:rsidR="00891F23">
        <w:rPr>
          <w:sz w:val="28"/>
          <w:szCs w:val="28"/>
          <w:u w:val="single"/>
        </w:rPr>
        <w:t xml:space="preserve"> конкурсных </w:t>
      </w:r>
      <w:r w:rsidR="00D76B68" w:rsidRPr="00D76B68">
        <w:rPr>
          <w:sz w:val="28"/>
          <w:szCs w:val="28"/>
          <w:u w:val="single"/>
        </w:rPr>
        <w:t>условий для осуществления предпринимательской деятельности на нестационарных торговых объектах (объектах по оказанию услуг)</w:t>
      </w:r>
      <w:r w:rsidRPr="00D76B68">
        <w:rPr>
          <w:sz w:val="28"/>
          <w:szCs w:val="28"/>
        </w:rPr>
        <w:t>.</w:t>
      </w:r>
    </w:p>
    <w:p w:rsidR="00424F37" w:rsidRPr="00D76B68" w:rsidRDefault="00424F37" w:rsidP="00424F37">
      <w:pPr>
        <w:ind w:firstLine="560"/>
        <w:jc w:val="both"/>
        <w:rPr>
          <w:rFonts w:eastAsia="Calibri"/>
          <w:lang w:eastAsia="en-US"/>
        </w:rPr>
      </w:pPr>
    </w:p>
    <w:p w:rsidR="00424F37" w:rsidRPr="00D76B68" w:rsidRDefault="00424F37" w:rsidP="00424F37">
      <w:pPr>
        <w:widowControl w:val="0"/>
        <w:autoSpaceDE w:val="0"/>
        <w:autoSpaceDN w:val="0"/>
        <w:adjustRightInd w:val="0"/>
        <w:ind w:firstLine="560"/>
        <w:jc w:val="both"/>
      </w:pPr>
      <w:r w:rsidRPr="00D76B68">
        <w:t xml:space="preserve">12. Предполагаемая дата вступления в силу проекта акта: </w:t>
      </w:r>
      <w:r w:rsidR="005716F9" w:rsidRPr="005716F9">
        <w:rPr>
          <w:sz w:val="28"/>
          <w:szCs w:val="28"/>
        </w:rPr>
        <w:t>15</w:t>
      </w:r>
      <w:r w:rsidRPr="00D76B68">
        <w:rPr>
          <w:sz w:val="28"/>
          <w:szCs w:val="28"/>
        </w:rPr>
        <w:t xml:space="preserve"> </w:t>
      </w:r>
      <w:r w:rsidR="00206EFC" w:rsidRPr="00D76B68">
        <w:rPr>
          <w:sz w:val="28"/>
          <w:szCs w:val="28"/>
        </w:rPr>
        <w:t>июня</w:t>
      </w:r>
      <w:r w:rsidRPr="00D76B68">
        <w:rPr>
          <w:sz w:val="28"/>
          <w:szCs w:val="28"/>
        </w:rPr>
        <w:t xml:space="preserve"> 201</w:t>
      </w:r>
      <w:r w:rsidR="00531C27" w:rsidRPr="00D76B68">
        <w:rPr>
          <w:sz w:val="28"/>
          <w:szCs w:val="28"/>
        </w:rPr>
        <w:t>6</w:t>
      </w:r>
      <w:r w:rsidRPr="00D76B68">
        <w:rPr>
          <w:sz w:val="28"/>
          <w:szCs w:val="28"/>
        </w:rPr>
        <w:t xml:space="preserve"> года</w:t>
      </w:r>
    </w:p>
    <w:p w:rsidR="00424F37" w:rsidRPr="00D76B68" w:rsidRDefault="00424F37" w:rsidP="00424F37">
      <w:pPr>
        <w:widowControl w:val="0"/>
        <w:autoSpaceDE w:val="0"/>
        <w:autoSpaceDN w:val="0"/>
        <w:adjustRightInd w:val="0"/>
        <w:ind w:firstLine="560"/>
        <w:jc w:val="both"/>
      </w:pPr>
    </w:p>
    <w:p w:rsidR="00751D52" w:rsidRPr="00D76B68" w:rsidRDefault="00751D52" w:rsidP="00424F37">
      <w:pPr>
        <w:widowControl w:val="0"/>
        <w:autoSpaceDE w:val="0"/>
        <w:autoSpaceDN w:val="0"/>
        <w:adjustRightInd w:val="0"/>
        <w:spacing w:before="120"/>
        <w:ind w:firstLine="560"/>
        <w:jc w:val="both"/>
      </w:pPr>
    </w:p>
    <w:p w:rsidR="00424F37" w:rsidRPr="00D76B68" w:rsidRDefault="00424F37" w:rsidP="00424F37">
      <w:pPr>
        <w:widowControl w:val="0"/>
        <w:autoSpaceDE w:val="0"/>
        <w:autoSpaceDN w:val="0"/>
        <w:adjustRightInd w:val="0"/>
        <w:spacing w:before="120"/>
        <w:ind w:firstLine="560"/>
        <w:jc w:val="both"/>
      </w:pPr>
      <w:r w:rsidRPr="00D76B68">
        <w:t>1</w:t>
      </w:r>
      <w:r w:rsidR="003C6B69">
        <w:t>3</w:t>
      </w:r>
      <w:r w:rsidRPr="00D76B68">
        <w:t>.    Информация об исполнителях:</w:t>
      </w:r>
    </w:p>
    <w:p w:rsidR="00424F37" w:rsidRPr="00D76B68" w:rsidRDefault="00424F37" w:rsidP="00424F37">
      <w:pPr>
        <w:widowControl w:val="0"/>
        <w:autoSpaceDE w:val="0"/>
        <w:autoSpaceDN w:val="0"/>
        <w:adjustRightInd w:val="0"/>
        <w:spacing w:before="120"/>
        <w:ind w:firstLine="560"/>
        <w:jc w:val="both"/>
      </w:pPr>
    </w:p>
    <w:p w:rsidR="00751D52" w:rsidRPr="00D76B68" w:rsidRDefault="00424F37" w:rsidP="00424F37">
      <w:pPr>
        <w:widowControl w:val="0"/>
        <w:autoSpaceDE w:val="0"/>
        <w:autoSpaceDN w:val="0"/>
        <w:adjustRightInd w:val="0"/>
        <w:ind w:firstLine="560"/>
        <w:jc w:val="both"/>
        <w:rPr>
          <w:sz w:val="28"/>
          <w:szCs w:val="28"/>
          <w:u w:val="single"/>
        </w:rPr>
      </w:pPr>
      <w:r w:rsidRPr="00D76B68">
        <w:t xml:space="preserve">Ф.И.О., контактные телефоны, электронные адреса исполнителей, ответственных за проведение ОРВ (разработчиков): </w:t>
      </w:r>
      <w:proofErr w:type="spellStart"/>
      <w:r w:rsidRPr="00D76B68">
        <w:rPr>
          <w:sz w:val="28"/>
          <w:szCs w:val="28"/>
          <w:u w:val="single"/>
        </w:rPr>
        <w:t>Сабирова</w:t>
      </w:r>
      <w:proofErr w:type="spellEnd"/>
      <w:r w:rsidRPr="00D76B68">
        <w:rPr>
          <w:sz w:val="28"/>
          <w:szCs w:val="28"/>
          <w:u w:val="single"/>
        </w:rPr>
        <w:t xml:space="preserve"> </w:t>
      </w:r>
      <w:proofErr w:type="spellStart"/>
      <w:r w:rsidRPr="00D76B68">
        <w:rPr>
          <w:sz w:val="28"/>
          <w:szCs w:val="28"/>
          <w:u w:val="single"/>
        </w:rPr>
        <w:t>Гюз</w:t>
      </w:r>
      <w:r w:rsidR="00206EFC" w:rsidRPr="00D76B68">
        <w:rPr>
          <w:sz w:val="28"/>
          <w:szCs w:val="28"/>
          <w:u w:val="single"/>
        </w:rPr>
        <w:t>е</w:t>
      </w:r>
      <w:r w:rsidRPr="00D76B68">
        <w:rPr>
          <w:sz w:val="28"/>
          <w:szCs w:val="28"/>
          <w:u w:val="single"/>
        </w:rPr>
        <w:t>ль</w:t>
      </w:r>
      <w:proofErr w:type="spellEnd"/>
      <w:r w:rsidRPr="00D76B68">
        <w:rPr>
          <w:sz w:val="28"/>
          <w:szCs w:val="28"/>
          <w:u w:val="single"/>
        </w:rPr>
        <w:t xml:space="preserve"> Рафаиловна, (34786) 4-26-83, </w:t>
      </w:r>
      <w:r w:rsidRPr="00D76B68">
        <w:rPr>
          <w:sz w:val="28"/>
          <w:szCs w:val="28"/>
          <w:u w:val="single"/>
          <w:lang w:val="en-US"/>
        </w:rPr>
        <w:t>e</w:t>
      </w:r>
      <w:r w:rsidRPr="00D76B68">
        <w:rPr>
          <w:sz w:val="28"/>
          <w:szCs w:val="28"/>
          <w:u w:val="single"/>
        </w:rPr>
        <w:t>-</w:t>
      </w:r>
      <w:r w:rsidRPr="00D76B68">
        <w:rPr>
          <w:sz w:val="28"/>
          <w:szCs w:val="28"/>
          <w:u w:val="single"/>
          <w:lang w:val="en-US"/>
        </w:rPr>
        <w:t>mail</w:t>
      </w:r>
      <w:r w:rsidRPr="00D76B68">
        <w:rPr>
          <w:sz w:val="28"/>
          <w:szCs w:val="28"/>
          <w:u w:val="single"/>
        </w:rPr>
        <w:t xml:space="preserve">: </w:t>
      </w:r>
      <w:hyperlink r:id="rId6" w:history="1">
        <w:r w:rsidR="00751D52" w:rsidRPr="00D76B68">
          <w:rPr>
            <w:rStyle w:val="a3"/>
            <w:sz w:val="28"/>
            <w:szCs w:val="28"/>
            <w:lang w:val="en-US"/>
          </w:rPr>
          <w:t>otdel</w:t>
        </w:r>
        <w:r w:rsidR="00751D52" w:rsidRPr="00D76B68">
          <w:rPr>
            <w:rStyle w:val="a3"/>
            <w:sz w:val="28"/>
            <w:szCs w:val="28"/>
          </w:rPr>
          <w:t>-</w:t>
        </w:r>
        <w:r w:rsidR="00751D52" w:rsidRPr="00D76B68">
          <w:rPr>
            <w:rStyle w:val="a3"/>
            <w:sz w:val="28"/>
            <w:szCs w:val="28"/>
            <w:lang w:val="en-US"/>
          </w:rPr>
          <w:t>pt</w:t>
        </w:r>
        <w:r w:rsidR="00751D52" w:rsidRPr="00D76B68">
          <w:rPr>
            <w:rStyle w:val="a3"/>
            <w:sz w:val="28"/>
            <w:szCs w:val="28"/>
          </w:rPr>
          <w:t>@</w:t>
        </w:r>
        <w:r w:rsidR="00751D52" w:rsidRPr="00D76B68">
          <w:rPr>
            <w:rStyle w:val="a3"/>
            <w:sz w:val="28"/>
            <w:szCs w:val="28"/>
            <w:lang w:val="en-US"/>
          </w:rPr>
          <w:t>mail</w:t>
        </w:r>
        <w:r w:rsidR="00751D52" w:rsidRPr="00D76B68">
          <w:rPr>
            <w:rStyle w:val="a3"/>
            <w:sz w:val="28"/>
            <w:szCs w:val="28"/>
          </w:rPr>
          <w:t>.</w:t>
        </w:r>
        <w:r w:rsidR="00751D52" w:rsidRPr="00D76B68">
          <w:rPr>
            <w:rStyle w:val="a3"/>
            <w:sz w:val="28"/>
            <w:szCs w:val="28"/>
            <w:lang w:val="en-US"/>
          </w:rPr>
          <w:t>ru</w:t>
        </w:r>
      </w:hyperlink>
      <w:r w:rsidR="00751D52" w:rsidRPr="00D76B68">
        <w:rPr>
          <w:sz w:val="28"/>
          <w:szCs w:val="28"/>
          <w:u w:val="single"/>
        </w:rPr>
        <w:t xml:space="preserve">; </w:t>
      </w:r>
      <w:hyperlink r:id="rId7" w:history="1">
        <w:r w:rsidR="00751D52" w:rsidRPr="00D76B68">
          <w:rPr>
            <w:rStyle w:val="a3"/>
            <w:sz w:val="28"/>
            <w:szCs w:val="28"/>
          </w:rPr>
          <w:t>45.</w:t>
        </w:r>
        <w:r w:rsidR="00751D52" w:rsidRPr="00D76B68">
          <w:rPr>
            <w:rStyle w:val="a3"/>
            <w:sz w:val="28"/>
            <w:szCs w:val="28"/>
            <w:lang w:val="en-US"/>
          </w:rPr>
          <w:t>optzpp</w:t>
        </w:r>
        <w:r w:rsidR="00751D52" w:rsidRPr="00D76B68">
          <w:rPr>
            <w:rStyle w:val="a3"/>
            <w:sz w:val="28"/>
            <w:szCs w:val="28"/>
          </w:rPr>
          <w:t>@</w:t>
        </w:r>
        <w:r w:rsidR="00751D52" w:rsidRPr="00D76B68">
          <w:rPr>
            <w:rStyle w:val="a3"/>
            <w:sz w:val="28"/>
            <w:szCs w:val="28"/>
            <w:lang w:val="en-US"/>
          </w:rPr>
          <w:t>bashkortostan</w:t>
        </w:r>
        <w:r w:rsidR="00751D52" w:rsidRPr="00D76B68">
          <w:rPr>
            <w:rStyle w:val="a3"/>
            <w:sz w:val="28"/>
            <w:szCs w:val="28"/>
          </w:rPr>
          <w:t>.</w:t>
        </w:r>
        <w:r w:rsidR="00751D52" w:rsidRPr="00D76B68">
          <w:rPr>
            <w:rStyle w:val="a3"/>
            <w:sz w:val="28"/>
            <w:szCs w:val="28"/>
            <w:lang w:val="en-US"/>
          </w:rPr>
          <w:t>ru</w:t>
        </w:r>
      </w:hyperlink>
      <w:r w:rsidR="00751D52" w:rsidRPr="00D76B68">
        <w:rPr>
          <w:sz w:val="28"/>
          <w:szCs w:val="28"/>
          <w:u w:val="single"/>
        </w:rPr>
        <w:t>.</w:t>
      </w:r>
    </w:p>
    <w:p w:rsidR="00424F37" w:rsidRPr="00D76B68" w:rsidRDefault="00424F37" w:rsidP="00424F37">
      <w:pPr>
        <w:ind w:firstLine="280"/>
        <w:jc w:val="both"/>
        <w:rPr>
          <w:rFonts w:eastAsia="Calibri"/>
          <w:lang w:eastAsia="en-US"/>
        </w:rPr>
      </w:pPr>
    </w:p>
    <w:p w:rsidR="00424F37" w:rsidRPr="00D76B68" w:rsidRDefault="00424F37" w:rsidP="00751D52">
      <w:pPr>
        <w:jc w:val="both"/>
        <w:rPr>
          <w:rFonts w:eastAsia="Calibri"/>
          <w:lang w:eastAsia="en-US"/>
        </w:rPr>
      </w:pPr>
    </w:p>
    <w:p w:rsidR="00424F37" w:rsidRPr="00D76B68" w:rsidRDefault="00424F37" w:rsidP="00424F37">
      <w:pPr>
        <w:widowControl w:val="0"/>
        <w:autoSpaceDE w:val="0"/>
        <w:autoSpaceDN w:val="0"/>
        <w:adjustRightInd w:val="0"/>
        <w:jc w:val="both"/>
      </w:pPr>
    </w:p>
    <w:p w:rsidR="00424F37" w:rsidRPr="00D76B68" w:rsidRDefault="00424F37" w:rsidP="00424F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76B68">
        <w:rPr>
          <w:sz w:val="28"/>
          <w:szCs w:val="28"/>
        </w:rPr>
        <w:t>Руководитель разработчика проекта акта</w:t>
      </w:r>
    </w:p>
    <w:tbl>
      <w:tblPr>
        <w:tblW w:w="9739" w:type="dxa"/>
        <w:tblLook w:val="00A0" w:firstRow="1" w:lastRow="0" w:firstColumn="1" w:lastColumn="0" w:noHBand="0" w:noVBand="0"/>
      </w:tblPr>
      <w:tblGrid>
        <w:gridCol w:w="5030"/>
        <w:gridCol w:w="820"/>
        <w:gridCol w:w="1896"/>
        <w:gridCol w:w="237"/>
        <w:gridCol w:w="1756"/>
      </w:tblGrid>
      <w:tr w:rsidR="00424F37" w:rsidRPr="00D76B68" w:rsidTr="000D26B3">
        <w:tc>
          <w:tcPr>
            <w:tcW w:w="5260" w:type="dxa"/>
          </w:tcPr>
          <w:p w:rsidR="00424F37" w:rsidRPr="00D76B68" w:rsidRDefault="00584BE7" w:rsidP="00584BE7">
            <w:pPr>
              <w:tabs>
                <w:tab w:val="left" w:pos="6237"/>
              </w:tabs>
              <w:rPr>
                <w:rFonts w:eastAsia="Calibri"/>
                <w:sz w:val="28"/>
                <w:u w:val="single"/>
                <w:lang w:eastAsia="en-US"/>
              </w:rPr>
            </w:pPr>
            <w:r w:rsidRPr="00D76B68">
              <w:rPr>
                <w:rFonts w:eastAsia="Calibri"/>
                <w:sz w:val="28"/>
                <w:lang w:eastAsia="en-US"/>
              </w:rPr>
              <w:t>________</w:t>
            </w:r>
            <w:r w:rsidR="00424F37" w:rsidRPr="00D76B68">
              <w:rPr>
                <w:rFonts w:eastAsia="Calibri"/>
                <w:sz w:val="28"/>
                <w:lang w:eastAsia="en-US"/>
              </w:rPr>
              <w:t>_</w:t>
            </w:r>
            <w:r w:rsidRPr="00D76B68">
              <w:rPr>
                <w:rFonts w:eastAsia="Calibri"/>
                <w:sz w:val="28"/>
                <w:u w:val="single"/>
                <w:lang w:eastAsia="en-US"/>
              </w:rPr>
              <w:t>Ибрагимов М.М</w:t>
            </w:r>
            <w:r w:rsidR="00424F37" w:rsidRPr="00D76B68">
              <w:rPr>
                <w:rFonts w:eastAsia="Calibri"/>
                <w:sz w:val="28"/>
                <w:u w:val="single"/>
                <w:lang w:eastAsia="en-US"/>
              </w:rPr>
              <w:t>.</w:t>
            </w:r>
            <w:r w:rsidR="00424F37" w:rsidRPr="00D76B68">
              <w:rPr>
                <w:rFonts w:eastAsia="Calibri"/>
                <w:sz w:val="28"/>
                <w:lang w:eastAsia="en-US"/>
              </w:rPr>
              <w:t>________</w:t>
            </w:r>
            <w:r w:rsidR="00424F37" w:rsidRPr="00D76B68">
              <w:rPr>
                <w:rFonts w:eastAsia="Calibri"/>
                <w:sz w:val="28"/>
                <w:u w:val="single"/>
                <w:lang w:eastAsia="en-US"/>
              </w:rPr>
              <w:t xml:space="preserve">     </w:t>
            </w:r>
          </w:p>
        </w:tc>
        <w:tc>
          <w:tcPr>
            <w:tcW w:w="881" w:type="dxa"/>
          </w:tcPr>
          <w:p w:rsidR="00424F37" w:rsidRPr="00D76B68" w:rsidRDefault="00424F37" w:rsidP="000D26B3">
            <w:pPr>
              <w:tabs>
                <w:tab w:val="left" w:pos="6237"/>
              </w:tabs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778" w:type="dxa"/>
          </w:tcPr>
          <w:p w:rsidR="00424F37" w:rsidRPr="00D76B68" w:rsidRDefault="00424F37" w:rsidP="000D26B3">
            <w:pPr>
              <w:tabs>
                <w:tab w:val="left" w:pos="6237"/>
              </w:tabs>
              <w:jc w:val="center"/>
              <w:rPr>
                <w:rFonts w:eastAsia="Calibri"/>
                <w:sz w:val="28"/>
                <w:lang w:eastAsia="en-US"/>
              </w:rPr>
            </w:pPr>
            <w:r w:rsidRPr="00D76B68">
              <w:rPr>
                <w:rFonts w:eastAsia="Calibri"/>
                <w:sz w:val="28"/>
                <w:lang w:eastAsia="en-US"/>
              </w:rPr>
              <w:t>____________</w:t>
            </w:r>
          </w:p>
        </w:tc>
        <w:tc>
          <w:tcPr>
            <w:tcW w:w="238" w:type="dxa"/>
          </w:tcPr>
          <w:p w:rsidR="00424F37" w:rsidRPr="00D76B68" w:rsidRDefault="00424F37" w:rsidP="000D26B3">
            <w:pPr>
              <w:tabs>
                <w:tab w:val="left" w:pos="6237"/>
              </w:tabs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582" w:type="dxa"/>
          </w:tcPr>
          <w:p w:rsidR="00424F37" w:rsidRPr="00D76B68" w:rsidRDefault="00424F37" w:rsidP="000D26B3">
            <w:pPr>
              <w:tabs>
                <w:tab w:val="left" w:pos="6237"/>
              </w:tabs>
              <w:jc w:val="center"/>
              <w:rPr>
                <w:rFonts w:eastAsia="Calibri"/>
                <w:sz w:val="28"/>
                <w:lang w:eastAsia="en-US"/>
              </w:rPr>
            </w:pPr>
            <w:r w:rsidRPr="00D76B68">
              <w:rPr>
                <w:rFonts w:eastAsia="Calibri"/>
                <w:sz w:val="28"/>
                <w:lang w:eastAsia="en-US"/>
              </w:rPr>
              <w:t>___________</w:t>
            </w:r>
          </w:p>
        </w:tc>
      </w:tr>
      <w:tr w:rsidR="00424F37" w:rsidRPr="00D76B68" w:rsidTr="000D26B3">
        <w:tc>
          <w:tcPr>
            <w:tcW w:w="5260" w:type="dxa"/>
          </w:tcPr>
          <w:p w:rsidR="00424F37" w:rsidRPr="00D76B68" w:rsidRDefault="00424F37" w:rsidP="000D26B3">
            <w:pPr>
              <w:tabs>
                <w:tab w:val="left" w:pos="6237"/>
              </w:tabs>
              <w:jc w:val="center"/>
              <w:rPr>
                <w:rFonts w:eastAsia="Calibri"/>
                <w:sz w:val="20"/>
                <w:lang w:eastAsia="en-US"/>
              </w:rPr>
            </w:pPr>
            <w:r w:rsidRPr="00D76B68">
              <w:rPr>
                <w:rFonts w:eastAsia="Calibri"/>
                <w:sz w:val="20"/>
                <w:lang w:eastAsia="en-US"/>
              </w:rPr>
              <w:t>(Ф.И.О.)</w:t>
            </w:r>
          </w:p>
        </w:tc>
        <w:tc>
          <w:tcPr>
            <w:tcW w:w="881" w:type="dxa"/>
          </w:tcPr>
          <w:p w:rsidR="00424F37" w:rsidRPr="00D76B68" w:rsidRDefault="00424F37" w:rsidP="000D26B3">
            <w:pPr>
              <w:tabs>
                <w:tab w:val="left" w:pos="6237"/>
              </w:tabs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78" w:type="dxa"/>
          </w:tcPr>
          <w:p w:rsidR="00424F37" w:rsidRPr="00D76B68" w:rsidRDefault="00424F37" w:rsidP="000D26B3">
            <w:pPr>
              <w:tabs>
                <w:tab w:val="left" w:pos="6237"/>
              </w:tabs>
              <w:jc w:val="center"/>
              <w:rPr>
                <w:rFonts w:eastAsia="Calibri"/>
                <w:sz w:val="20"/>
                <w:lang w:eastAsia="en-US"/>
              </w:rPr>
            </w:pPr>
            <w:r w:rsidRPr="00D76B68">
              <w:rPr>
                <w:rFonts w:eastAsia="Calibri"/>
                <w:sz w:val="20"/>
                <w:lang w:eastAsia="en-US"/>
              </w:rPr>
              <w:t>Подпись</w:t>
            </w:r>
          </w:p>
        </w:tc>
        <w:tc>
          <w:tcPr>
            <w:tcW w:w="238" w:type="dxa"/>
          </w:tcPr>
          <w:p w:rsidR="00424F37" w:rsidRPr="00D76B68" w:rsidRDefault="00424F37" w:rsidP="000D26B3">
            <w:pPr>
              <w:tabs>
                <w:tab w:val="left" w:pos="6237"/>
              </w:tabs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82" w:type="dxa"/>
          </w:tcPr>
          <w:p w:rsidR="00424F37" w:rsidRPr="00D76B68" w:rsidRDefault="00424F37" w:rsidP="000D26B3">
            <w:pPr>
              <w:tabs>
                <w:tab w:val="left" w:pos="6237"/>
              </w:tabs>
              <w:jc w:val="center"/>
              <w:rPr>
                <w:rFonts w:eastAsia="Calibri"/>
                <w:sz w:val="20"/>
                <w:lang w:eastAsia="en-US"/>
              </w:rPr>
            </w:pPr>
            <w:r w:rsidRPr="00D76B68">
              <w:rPr>
                <w:rFonts w:eastAsia="Calibri"/>
                <w:sz w:val="20"/>
                <w:lang w:eastAsia="en-US"/>
              </w:rPr>
              <w:t>Дата</w:t>
            </w:r>
          </w:p>
        </w:tc>
      </w:tr>
    </w:tbl>
    <w:p w:rsidR="00424F37" w:rsidRPr="00D76B68" w:rsidRDefault="00424F37" w:rsidP="00751D52">
      <w:pPr>
        <w:ind w:firstLine="709"/>
        <w:jc w:val="both"/>
        <w:rPr>
          <w:rFonts w:eastAsia="Calibri"/>
          <w:sz w:val="28"/>
          <w:lang w:eastAsia="en-US"/>
        </w:rPr>
      </w:pPr>
    </w:p>
    <w:p w:rsidR="00C42A14" w:rsidRPr="00D76B68" w:rsidRDefault="00C42A14" w:rsidP="00751D52">
      <w:pPr>
        <w:ind w:firstLine="709"/>
        <w:jc w:val="both"/>
        <w:rPr>
          <w:rFonts w:eastAsia="Calibri"/>
          <w:sz w:val="28"/>
          <w:lang w:eastAsia="en-US"/>
        </w:rPr>
      </w:pPr>
    </w:p>
    <w:p w:rsidR="00C42A14" w:rsidRPr="00D76B68" w:rsidRDefault="00C42A14" w:rsidP="00751D52">
      <w:pPr>
        <w:ind w:firstLine="709"/>
        <w:jc w:val="both"/>
        <w:rPr>
          <w:rFonts w:eastAsia="Calibri"/>
          <w:sz w:val="28"/>
          <w:lang w:eastAsia="en-US"/>
        </w:rPr>
      </w:pPr>
    </w:p>
    <w:p w:rsidR="00C42A14" w:rsidRDefault="00C42A14" w:rsidP="00751D52">
      <w:pPr>
        <w:ind w:firstLine="709"/>
        <w:jc w:val="both"/>
        <w:rPr>
          <w:rFonts w:eastAsia="Calibri"/>
          <w:sz w:val="28"/>
          <w:lang w:eastAsia="en-US"/>
        </w:rPr>
      </w:pPr>
      <w:bookmarkStart w:id="0" w:name="_GoBack"/>
      <w:bookmarkEnd w:id="0"/>
    </w:p>
    <w:sectPr w:rsidR="00C42A14" w:rsidSect="000C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F37"/>
    <w:rsid w:val="000C5F65"/>
    <w:rsid w:val="00131EBE"/>
    <w:rsid w:val="00206EFC"/>
    <w:rsid w:val="00235733"/>
    <w:rsid w:val="003C6B69"/>
    <w:rsid w:val="00424F37"/>
    <w:rsid w:val="00531C27"/>
    <w:rsid w:val="005716F9"/>
    <w:rsid w:val="00584BE7"/>
    <w:rsid w:val="00607E9A"/>
    <w:rsid w:val="0061604B"/>
    <w:rsid w:val="00654878"/>
    <w:rsid w:val="00751D52"/>
    <w:rsid w:val="00762278"/>
    <w:rsid w:val="007D67E4"/>
    <w:rsid w:val="008256B5"/>
    <w:rsid w:val="00891F23"/>
    <w:rsid w:val="008D7FEE"/>
    <w:rsid w:val="00974980"/>
    <w:rsid w:val="00977C8E"/>
    <w:rsid w:val="00A07815"/>
    <w:rsid w:val="00B3210F"/>
    <w:rsid w:val="00B443DD"/>
    <w:rsid w:val="00B55731"/>
    <w:rsid w:val="00B669E4"/>
    <w:rsid w:val="00C42A14"/>
    <w:rsid w:val="00D76B68"/>
    <w:rsid w:val="00DF1283"/>
    <w:rsid w:val="00ED7178"/>
    <w:rsid w:val="00F16365"/>
    <w:rsid w:val="00F8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D52"/>
    <w:rPr>
      <w:color w:val="0000FF" w:themeColor="hyperlink"/>
      <w:u w:val="single"/>
    </w:rPr>
  </w:style>
  <w:style w:type="paragraph" w:customStyle="1" w:styleId="ConsPlusNormal">
    <w:name w:val="ConsPlusNormal"/>
    <w:rsid w:val="008256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60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0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45.optzpp@bashkortosta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tdel-pt@mail.ru" TargetMode="External"/><Relationship Id="rId5" Type="http://schemas.openxmlformats.org/officeDocument/2006/relationships/hyperlink" Target="consultantplus://offline/ref=77DD7CB389F1E80E21D9D22763A70BC592BC9FDE3C526CCEDCA9BD57B353B27CGFs7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Торгвля</dc:creator>
  <cp:lastModifiedBy>1</cp:lastModifiedBy>
  <cp:revision>17</cp:revision>
  <cp:lastPrinted>2016-05-16T06:51:00Z</cp:lastPrinted>
  <dcterms:created xsi:type="dcterms:W3CDTF">2015-10-23T05:33:00Z</dcterms:created>
  <dcterms:modified xsi:type="dcterms:W3CDTF">2016-05-16T06:58:00Z</dcterms:modified>
</cp:coreProperties>
</file>