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9" w:rsidRDefault="00BF6BE9">
      <w:pPr>
        <w:shd w:val="clear" w:color="auto" w:fill="FFFFFF"/>
        <w:spacing w:line="322" w:lineRule="exact"/>
        <w:ind w:left="1426" w:hanging="1104"/>
      </w:pPr>
      <w:r>
        <w:rPr>
          <w:color w:val="000000"/>
          <w:sz w:val="28"/>
          <w:szCs w:val="28"/>
        </w:rPr>
        <w:t>Ответы на обращения граждан, поступившие при проведении заседания в ЦНК «Урал-Батыр» г. Белебей 18 декабря 2014 года.</w:t>
      </w:r>
    </w:p>
    <w:p w:rsidR="00BF6BE9" w:rsidRDefault="00BF6BE9" w:rsidP="00417529">
      <w:pPr>
        <w:shd w:val="clear" w:color="auto" w:fill="FFFFFF"/>
        <w:tabs>
          <w:tab w:val="left" w:pos="610"/>
        </w:tabs>
        <w:spacing w:before="317" w:line="322" w:lineRule="exact"/>
        <w:ind w:left="5" w:firstLine="173"/>
        <w:jc w:val="both"/>
      </w:pPr>
      <w:r>
        <w:rPr>
          <w:color w:val="000000"/>
          <w:spacing w:val="-3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Республиканская программа капитального ремонта общего имущества </w:t>
      </w:r>
      <w:r>
        <w:rPr>
          <w:color w:val="000000"/>
          <w:spacing w:val="-3"/>
          <w:sz w:val="28"/>
          <w:szCs w:val="28"/>
        </w:rPr>
        <w:t xml:space="preserve">многоквартирных домов (далее - Республиканская программа) содержит </w:t>
      </w:r>
      <w:r>
        <w:rPr>
          <w:color w:val="000000"/>
          <w:sz w:val="28"/>
          <w:szCs w:val="28"/>
        </w:rPr>
        <w:t xml:space="preserve">Адресный перечень таких домов и сроки проведения капитального ремонта. Указанная программа размещена на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интернет-портале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правовой информации Правительства Республики Башкортостан (</w:t>
      </w:r>
      <w:r w:rsidR="00EE5A75">
        <w:rPr>
          <w:color w:val="000000"/>
          <w:spacing w:val="-3"/>
          <w:sz w:val="28"/>
          <w:szCs w:val="28"/>
          <w:lang w:val="en-US"/>
        </w:rPr>
        <w:t>http</w:t>
      </w:r>
      <w:r w:rsidR="00EE5A75" w:rsidRPr="00EE5A75">
        <w:rPr>
          <w:color w:val="000000"/>
          <w:spacing w:val="-3"/>
          <w:sz w:val="28"/>
          <w:szCs w:val="28"/>
        </w:rPr>
        <w:t>6//</w:t>
      </w:r>
      <w:proofErr w:type="spellStart"/>
      <w:r w:rsidR="00EE5A75">
        <w:rPr>
          <w:color w:val="000000"/>
          <w:spacing w:val="-3"/>
          <w:sz w:val="28"/>
          <w:szCs w:val="28"/>
          <w:lang w:val="en-US"/>
        </w:rPr>
        <w:t>npa</w:t>
      </w:r>
      <w:proofErr w:type="spellEnd"/>
      <w:r w:rsidR="00EE5A75" w:rsidRPr="00EE5A75">
        <w:rPr>
          <w:color w:val="000000"/>
          <w:spacing w:val="-3"/>
          <w:sz w:val="28"/>
          <w:szCs w:val="28"/>
        </w:rPr>
        <w:t>.</w:t>
      </w:r>
      <w:proofErr w:type="spellStart"/>
      <w:r w:rsidR="00EE5A75">
        <w:rPr>
          <w:color w:val="000000"/>
          <w:spacing w:val="-3"/>
          <w:sz w:val="28"/>
          <w:szCs w:val="28"/>
          <w:lang w:val="en-US"/>
        </w:rPr>
        <w:t>bashkortostan</w:t>
      </w:r>
      <w:proofErr w:type="spellEnd"/>
      <w:r w:rsidR="00EE5A75" w:rsidRPr="00EE5A75">
        <w:rPr>
          <w:color w:val="000000"/>
          <w:spacing w:val="-3"/>
          <w:sz w:val="28"/>
          <w:szCs w:val="28"/>
        </w:rPr>
        <w:t>.</w:t>
      </w:r>
      <w:proofErr w:type="spellStart"/>
      <w:r w:rsidR="00EE5A75">
        <w:rPr>
          <w:color w:val="000000"/>
          <w:spacing w:val="-3"/>
          <w:sz w:val="28"/>
          <w:szCs w:val="28"/>
          <w:lang w:val="en-US"/>
        </w:rPr>
        <w:t>ru</w:t>
      </w:r>
      <w:proofErr w:type="spellEnd"/>
      <w:r w:rsidR="00EE5A75" w:rsidRPr="00EE5A75">
        <w:rPr>
          <w:color w:val="000000"/>
          <w:spacing w:val="-3"/>
          <w:sz w:val="28"/>
          <w:szCs w:val="28"/>
        </w:rPr>
        <w:t>/)</w:t>
      </w:r>
      <w:r>
        <w:rPr>
          <w:color w:val="000000"/>
          <w:spacing w:val="-3"/>
          <w:sz w:val="28"/>
          <w:szCs w:val="28"/>
        </w:rPr>
        <w:t xml:space="preserve">. Таким образом, в тексте договора </w:t>
      </w:r>
      <w:r>
        <w:rPr>
          <w:color w:val="000000"/>
          <w:spacing w:val="2"/>
          <w:sz w:val="28"/>
          <w:szCs w:val="28"/>
        </w:rPr>
        <w:t xml:space="preserve">о формировании фонда капитального ремонта и об организации проведения </w:t>
      </w:r>
      <w:r>
        <w:rPr>
          <w:color w:val="000000"/>
          <w:spacing w:val="4"/>
          <w:sz w:val="28"/>
          <w:szCs w:val="28"/>
        </w:rPr>
        <w:t xml:space="preserve">капитального ремонта не целесообразно размещение информации о сроках </w:t>
      </w:r>
      <w:r>
        <w:rPr>
          <w:color w:val="000000"/>
          <w:spacing w:val="-1"/>
          <w:sz w:val="28"/>
          <w:szCs w:val="28"/>
        </w:rPr>
        <w:t>проведения капитального ремонта.</w:t>
      </w:r>
    </w:p>
    <w:p w:rsidR="00BF6BE9" w:rsidRDefault="00BF6BE9" w:rsidP="00417529">
      <w:pPr>
        <w:shd w:val="clear" w:color="auto" w:fill="FFFFFF"/>
        <w:tabs>
          <w:tab w:val="left" w:pos="528"/>
        </w:tabs>
        <w:spacing w:line="322" w:lineRule="exact"/>
        <w:ind w:left="10" w:firstLine="134"/>
        <w:jc w:val="both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Платежные документы формируются на основе данных из Единого </w:t>
      </w:r>
      <w:r>
        <w:rPr>
          <w:color w:val="000000"/>
          <w:spacing w:val="5"/>
          <w:sz w:val="28"/>
          <w:szCs w:val="28"/>
        </w:rPr>
        <w:t xml:space="preserve">государственного реестра прав на недвижимое имущество (ЕГРП).                      С 2006 </w:t>
      </w:r>
      <w:r>
        <w:rPr>
          <w:color w:val="000000"/>
          <w:spacing w:val="3"/>
          <w:sz w:val="28"/>
          <w:szCs w:val="28"/>
        </w:rPr>
        <w:t xml:space="preserve">года в свидетельствах о государственной регистрации права собственности </w:t>
      </w:r>
      <w:r>
        <w:rPr>
          <w:color w:val="000000"/>
          <w:spacing w:val="1"/>
          <w:sz w:val="28"/>
          <w:szCs w:val="28"/>
        </w:rPr>
        <w:t xml:space="preserve">общая площадь квартиры указывается без учета площади балконов, лоджий, </w:t>
      </w:r>
      <w:r>
        <w:rPr>
          <w:color w:val="000000"/>
          <w:sz w:val="28"/>
          <w:szCs w:val="28"/>
        </w:rPr>
        <w:t xml:space="preserve">веранд и террас. Соответственно до 2006 года в свидетельствах </w:t>
      </w:r>
      <w:r>
        <w:rPr>
          <w:color w:val="000000"/>
          <w:spacing w:val="-2"/>
          <w:sz w:val="28"/>
          <w:szCs w:val="28"/>
        </w:rPr>
        <w:t xml:space="preserve">о государственной регистрации права собственности общая площадь </w:t>
      </w:r>
      <w:r>
        <w:rPr>
          <w:color w:val="000000"/>
          <w:sz w:val="28"/>
          <w:szCs w:val="28"/>
        </w:rPr>
        <w:t xml:space="preserve">квартиры указывалась с учетом площади балконов, лоджий, веранд и террас. </w:t>
      </w:r>
      <w:r>
        <w:rPr>
          <w:color w:val="000000"/>
          <w:spacing w:val="-1"/>
          <w:sz w:val="28"/>
          <w:szCs w:val="28"/>
        </w:rPr>
        <w:t xml:space="preserve">Это связано с введением с 1 марта 2005 года Жилищного кодекса Российской </w:t>
      </w:r>
      <w:r>
        <w:rPr>
          <w:color w:val="000000"/>
          <w:spacing w:val="3"/>
          <w:sz w:val="28"/>
          <w:szCs w:val="28"/>
        </w:rPr>
        <w:t xml:space="preserve">Федерации, который определил состав общей площади жилого помещения. Кроме того, в платежном документе, имеются сведения о том, куда и каким </w:t>
      </w:r>
      <w:r>
        <w:rPr>
          <w:color w:val="000000"/>
          <w:sz w:val="28"/>
          <w:szCs w:val="28"/>
        </w:rPr>
        <w:t xml:space="preserve">образом необходимо сообщить о неверно указанных площадях или неверной </w:t>
      </w:r>
      <w:r>
        <w:rPr>
          <w:color w:val="000000"/>
          <w:spacing w:val="-1"/>
          <w:sz w:val="28"/>
          <w:szCs w:val="28"/>
        </w:rPr>
        <w:t>информации о собственнике.</w:t>
      </w:r>
    </w:p>
    <w:p w:rsidR="00BF6BE9" w:rsidRDefault="00BF6BE9" w:rsidP="00417529">
      <w:pPr>
        <w:shd w:val="clear" w:color="auto" w:fill="FFFFFF"/>
        <w:tabs>
          <w:tab w:val="left" w:pos="605"/>
        </w:tabs>
        <w:spacing w:line="322" w:lineRule="exact"/>
        <w:ind w:left="5" w:firstLine="144"/>
        <w:jc w:val="both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Проекты краткосрочных планов (3 года) реализации Республиканской </w:t>
      </w:r>
      <w:r>
        <w:rPr>
          <w:color w:val="000000"/>
          <w:spacing w:val="-1"/>
          <w:sz w:val="28"/>
          <w:szCs w:val="28"/>
        </w:rPr>
        <w:t xml:space="preserve">программы представляют в НОФ «Региональный оператор Республики </w:t>
      </w:r>
      <w:r>
        <w:rPr>
          <w:color w:val="000000"/>
          <w:spacing w:val="7"/>
          <w:sz w:val="28"/>
          <w:szCs w:val="28"/>
        </w:rPr>
        <w:t xml:space="preserve">Башкортостан» (далее - </w:t>
      </w:r>
      <w:proofErr w:type="spellStart"/>
      <w:r>
        <w:rPr>
          <w:color w:val="000000"/>
          <w:spacing w:val="7"/>
          <w:sz w:val="28"/>
          <w:szCs w:val="28"/>
        </w:rPr>
        <w:t>Регоператор</w:t>
      </w:r>
      <w:proofErr w:type="spellEnd"/>
      <w:r>
        <w:rPr>
          <w:color w:val="000000"/>
          <w:spacing w:val="7"/>
          <w:sz w:val="28"/>
          <w:szCs w:val="28"/>
        </w:rPr>
        <w:t xml:space="preserve"> РБ) Администрации муниципальных </w:t>
      </w:r>
      <w:r>
        <w:rPr>
          <w:color w:val="000000"/>
          <w:spacing w:val="4"/>
          <w:sz w:val="28"/>
          <w:szCs w:val="28"/>
        </w:rPr>
        <w:t xml:space="preserve">образований республики по результатам уточнения планируемых видов </w:t>
      </w:r>
      <w:r>
        <w:rPr>
          <w:color w:val="000000"/>
          <w:spacing w:val="-3"/>
          <w:sz w:val="28"/>
          <w:szCs w:val="28"/>
        </w:rPr>
        <w:t xml:space="preserve">работ и (или) услуг по капитальному ремонту общего имущества </w:t>
      </w:r>
      <w:r>
        <w:rPr>
          <w:color w:val="000000"/>
          <w:sz w:val="28"/>
          <w:szCs w:val="28"/>
        </w:rPr>
        <w:t xml:space="preserve">многоквартирных домов. Согласно статье 9 Закона Республики </w:t>
      </w:r>
      <w:r>
        <w:rPr>
          <w:color w:val="000000"/>
          <w:spacing w:val="4"/>
          <w:sz w:val="28"/>
          <w:szCs w:val="28"/>
        </w:rPr>
        <w:t xml:space="preserve">Башкортостан от 28 июня </w:t>
      </w:r>
      <w:r>
        <w:rPr>
          <w:color w:val="000000"/>
          <w:spacing w:val="17"/>
          <w:sz w:val="28"/>
          <w:szCs w:val="28"/>
        </w:rPr>
        <w:t>2013</w:t>
      </w:r>
      <w:r>
        <w:rPr>
          <w:color w:val="000000"/>
          <w:spacing w:val="4"/>
          <w:sz w:val="28"/>
          <w:szCs w:val="28"/>
        </w:rPr>
        <w:t xml:space="preserve"> года № 694-з «Об организации проведения </w:t>
      </w:r>
      <w:r>
        <w:rPr>
          <w:color w:val="000000"/>
          <w:spacing w:val="-3"/>
          <w:sz w:val="28"/>
          <w:szCs w:val="28"/>
        </w:rPr>
        <w:t xml:space="preserve">капитального ремонта общего имущества многоквартирных домов, </w:t>
      </w:r>
      <w:r>
        <w:rPr>
          <w:color w:val="000000"/>
          <w:spacing w:val="3"/>
          <w:sz w:val="28"/>
          <w:szCs w:val="28"/>
        </w:rPr>
        <w:t xml:space="preserve">расположенных  на территории Республики Башкортостан», предусмотрено </w:t>
      </w:r>
      <w:r>
        <w:rPr>
          <w:color w:val="000000"/>
          <w:spacing w:val="-1"/>
          <w:sz w:val="28"/>
          <w:szCs w:val="28"/>
        </w:rPr>
        <w:t>использование средств фонда капитального ремонта для оплаты услуг и (или) работ по разработке проектной документации.</w:t>
      </w:r>
    </w:p>
    <w:p w:rsidR="00BF6BE9" w:rsidRDefault="00BF6BE9" w:rsidP="00417529">
      <w:pPr>
        <w:shd w:val="clear" w:color="auto" w:fill="FFFFFF"/>
        <w:spacing w:line="322" w:lineRule="exact"/>
        <w:ind w:left="10" w:right="5" w:firstLine="490"/>
        <w:jc w:val="both"/>
      </w:pPr>
      <w:r>
        <w:rPr>
          <w:color w:val="000000"/>
          <w:spacing w:val="15"/>
          <w:sz w:val="28"/>
          <w:szCs w:val="28"/>
        </w:rPr>
        <w:t xml:space="preserve">В случае если собственники помещений в многоквартирном доме </w:t>
      </w:r>
      <w:r>
        <w:rPr>
          <w:color w:val="000000"/>
          <w:spacing w:val="-2"/>
          <w:sz w:val="28"/>
          <w:szCs w:val="28"/>
        </w:rPr>
        <w:t xml:space="preserve">(в том числе и во </w:t>
      </w:r>
      <w:proofErr w:type="spellStart"/>
      <w:r>
        <w:rPr>
          <w:color w:val="000000"/>
          <w:spacing w:val="-2"/>
          <w:sz w:val="28"/>
          <w:szCs w:val="28"/>
        </w:rPr>
        <w:t>встроенных-пристроенных</w:t>
      </w:r>
      <w:proofErr w:type="spellEnd"/>
      <w:r>
        <w:rPr>
          <w:color w:val="000000"/>
          <w:spacing w:val="-2"/>
          <w:sz w:val="28"/>
          <w:szCs w:val="28"/>
        </w:rPr>
        <w:t xml:space="preserve"> частях дома) выбрали способ </w:t>
      </w:r>
      <w:r>
        <w:rPr>
          <w:color w:val="000000"/>
          <w:spacing w:val="2"/>
          <w:sz w:val="28"/>
          <w:szCs w:val="28"/>
        </w:rPr>
        <w:t xml:space="preserve">формирования фонда капитального ремонта на счете </w:t>
      </w:r>
      <w:proofErr w:type="spellStart"/>
      <w:r>
        <w:rPr>
          <w:color w:val="000000"/>
          <w:spacing w:val="2"/>
          <w:sz w:val="28"/>
          <w:szCs w:val="28"/>
        </w:rPr>
        <w:t>Регоператора</w:t>
      </w:r>
      <w:proofErr w:type="spellEnd"/>
      <w:r>
        <w:rPr>
          <w:color w:val="000000"/>
          <w:spacing w:val="2"/>
          <w:sz w:val="28"/>
          <w:szCs w:val="28"/>
        </w:rPr>
        <w:t xml:space="preserve"> РБ,                то </w:t>
      </w:r>
      <w:r>
        <w:rPr>
          <w:color w:val="000000"/>
          <w:spacing w:val="-3"/>
          <w:sz w:val="28"/>
          <w:szCs w:val="28"/>
        </w:rPr>
        <w:t xml:space="preserve">взносы на капитальный ремонт перечисляются на счет </w:t>
      </w:r>
      <w:proofErr w:type="spellStart"/>
      <w:r>
        <w:rPr>
          <w:color w:val="000000"/>
          <w:spacing w:val="-3"/>
          <w:sz w:val="28"/>
          <w:szCs w:val="28"/>
        </w:rPr>
        <w:t>Регоператора</w:t>
      </w:r>
      <w:proofErr w:type="spellEnd"/>
      <w:r>
        <w:rPr>
          <w:color w:val="000000"/>
          <w:spacing w:val="-3"/>
          <w:sz w:val="28"/>
          <w:szCs w:val="28"/>
        </w:rPr>
        <w:t xml:space="preserve"> РБ             на </w:t>
      </w:r>
      <w:r>
        <w:rPr>
          <w:color w:val="000000"/>
          <w:spacing w:val="-1"/>
          <w:sz w:val="28"/>
          <w:szCs w:val="28"/>
        </w:rPr>
        <w:t>основании платежных документов.</w:t>
      </w:r>
    </w:p>
    <w:p w:rsidR="00BF6BE9" w:rsidRDefault="00BF6BE9" w:rsidP="00417529">
      <w:pPr>
        <w:shd w:val="clear" w:color="auto" w:fill="FFFFFF"/>
        <w:spacing w:line="322" w:lineRule="exact"/>
        <w:ind w:firstLine="144"/>
        <w:jc w:val="both"/>
      </w:pPr>
      <w:r>
        <w:rPr>
          <w:color w:val="000000"/>
          <w:spacing w:val="5"/>
          <w:sz w:val="28"/>
          <w:szCs w:val="28"/>
        </w:rPr>
        <w:t xml:space="preserve">5,6. В соответствии с федеральным законодательством обязательным </w:t>
      </w:r>
      <w:r>
        <w:rPr>
          <w:color w:val="000000"/>
          <w:spacing w:val="6"/>
          <w:sz w:val="28"/>
          <w:szCs w:val="28"/>
        </w:rPr>
        <w:t xml:space="preserve">условием поставки газа потребителю является наличие договоров на </w:t>
      </w:r>
      <w:r>
        <w:rPr>
          <w:color w:val="000000"/>
          <w:spacing w:val="-1"/>
          <w:sz w:val="28"/>
          <w:szCs w:val="28"/>
        </w:rPr>
        <w:t xml:space="preserve">техническое обслуживание внутридомового газового оборудования (далее </w:t>
      </w:r>
      <w:proofErr w:type="gramStart"/>
      <w:r>
        <w:rPr>
          <w:color w:val="000000"/>
          <w:spacing w:val="-1"/>
          <w:sz w:val="28"/>
          <w:szCs w:val="28"/>
        </w:rPr>
        <w:t>-В</w:t>
      </w:r>
      <w:proofErr w:type="gramEnd"/>
      <w:r>
        <w:rPr>
          <w:color w:val="000000"/>
          <w:spacing w:val="-1"/>
          <w:sz w:val="28"/>
          <w:szCs w:val="28"/>
        </w:rPr>
        <w:t xml:space="preserve">ДГО) между специализированной организацией и потребителями газа. </w:t>
      </w:r>
      <w:r>
        <w:rPr>
          <w:color w:val="000000"/>
          <w:spacing w:val="23"/>
          <w:sz w:val="28"/>
          <w:szCs w:val="28"/>
        </w:rPr>
        <w:t xml:space="preserve">Содержание ВДГО многоквартирных и жилых домов в исправном </w:t>
      </w:r>
      <w:r>
        <w:rPr>
          <w:color w:val="000000"/>
          <w:spacing w:val="-1"/>
          <w:sz w:val="28"/>
          <w:szCs w:val="28"/>
        </w:rPr>
        <w:t xml:space="preserve">и работоспособном техническом состоянии осуществляется путем проведения комплекса работ по его обслуживанию. </w:t>
      </w:r>
      <w:proofErr w:type="gramStart"/>
      <w:r>
        <w:rPr>
          <w:color w:val="000000"/>
          <w:spacing w:val="-1"/>
          <w:sz w:val="28"/>
          <w:szCs w:val="28"/>
        </w:rPr>
        <w:t xml:space="preserve">Перечень работ по обслуживанию </w:t>
      </w:r>
      <w:r>
        <w:rPr>
          <w:color w:val="000000"/>
          <w:spacing w:val="-1"/>
          <w:sz w:val="28"/>
          <w:szCs w:val="28"/>
        </w:rPr>
        <w:lastRenderedPageBreak/>
        <w:t xml:space="preserve">внутридомового и внутриквартирного газового оборудования </w:t>
      </w:r>
      <w:r>
        <w:rPr>
          <w:color w:val="000000"/>
          <w:spacing w:val="16"/>
          <w:sz w:val="28"/>
          <w:szCs w:val="28"/>
        </w:rPr>
        <w:t xml:space="preserve">определен в соответствии с «Порядком содержания и ремонта </w:t>
      </w:r>
      <w:r>
        <w:rPr>
          <w:color w:val="000000"/>
          <w:spacing w:val="18"/>
          <w:sz w:val="28"/>
          <w:szCs w:val="28"/>
        </w:rPr>
        <w:t xml:space="preserve">внутридомового газового оборудования в Российской Федерации» </w:t>
      </w:r>
      <w:r>
        <w:rPr>
          <w:color w:val="000000"/>
          <w:spacing w:val="15"/>
          <w:sz w:val="28"/>
          <w:szCs w:val="28"/>
        </w:rPr>
        <w:t xml:space="preserve">(утв. приказом Минрегионразвития РФ от 26 июня 2009 года № 239), </w:t>
      </w:r>
      <w:r>
        <w:rPr>
          <w:color w:val="000000"/>
          <w:spacing w:val="-1"/>
          <w:sz w:val="28"/>
          <w:szCs w:val="28"/>
        </w:rPr>
        <w:t xml:space="preserve">с «Правилам пользования газом в части обеспечения безопасности при использовании и содержании внутридомового и внутриквартирного газового </w:t>
      </w:r>
      <w:r>
        <w:rPr>
          <w:color w:val="000000"/>
          <w:spacing w:val="20"/>
          <w:sz w:val="28"/>
          <w:szCs w:val="28"/>
        </w:rPr>
        <w:t xml:space="preserve">оборудования при предоставлении коммунальной услуги по </w:t>
      </w:r>
      <w:r>
        <w:rPr>
          <w:color w:val="000000"/>
          <w:spacing w:val="8"/>
          <w:sz w:val="28"/>
          <w:szCs w:val="28"/>
        </w:rPr>
        <w:t>газоснабжению», утвержденными постановлением Правительства РФ</w:t>
      </w:r>
      <w:proofErr w:type="gramEnd"/>
      <w:r>
        <w:rPr>
          <w:color w:val="000000"/>
          <w:spacing w:val="8"/>
          <w:sz w:val="28"/>
          <w:szCs w:val="28"/>
        </w:rPr>
        <w:t xml:space="preserve"> от </w:t>
      </w:r>
      <w:r>
        <w:rPr>
          <w:color w:val="000000"/>
          <w:spacing w:val="-4"/>
          <w:sz w:val="28"/>
          <w:szCs w:val="28"/>
        </w:rPr>
        <w:t xml:space="preserve">14 мая 2013 года № </w:t>
      </w:r>
      <w:r>
        <w:rPr>
          <w:color w:val="000000"/>
          <w:spacing w:val="15"/>
          <w:sz w:val="28"/>
          <w:szCs w:val="28"/>
        </w:rPr>
        <w:t>410.</w:t>
      </w:r>
      <w:r>
        <w:rPr>
          <w:color w:val="000000"/>
          <w:spacing w:val="-4"/>
          <w:sz w:val="28"/>
          <w:szCs w:val="28"/>
        </w:rPr>
        <w:t xml:space="preserve"> Работы по техническому обслуживанию и ремонту </w:t>
      </w:r>
      <w:r>
        <w:rPr>
          <w:color w:val="000000"/>
          <w:spacing w:val="-2"/>
          <w:sz w:val="28"/>
          <w:szCs w:val="28"/>
        </w:rPr>
        <w:t xml:space="preserve">внутридомового или внутриквартирного газового оборудования должны </w:t>
      </w:r>
      <w:r>
        <w:rPr>
          <w:color w:val="000000"/>
          <w:spacing w:val="12"/>
          <w:sz w:val="28"/>
          <w:szCs w:val="28"/>
        </w:rPr>
        <w:t xml:space="preserve">выполняться только специализированной газораспределительной </w:t>
      </w:r>
      <w:r>
        <w:rPr>
          <w:color w:val="000000"/>
          <w:spacing w:val="-2"/>
          <w:sz w:val="28"/>
          <w:szCs w:val="28"/>
        </w:rPr>
        <w:t xml:space="preserve">организацией на основании договора. Стоимость обслуживания и ремонта </w:t>
      </w:r>
      <w:r>
        <w:rPr>
          <w:color w:val="000000"/>
          <w:spacing w:val="-1"/>
          <w:sz w:val="28"/>
          <w:szCs w:val="28"/>
        </w:rPr>
        <w:t xml:space="preserve">внутридомового и внутриквартирного газового оборудования определяется </w:t>
      </w:r>
      <w:r>
        <w:rPr>
          <w:color w:val="000000"/>
          <w:spacing w:val="4"/>
          <w:sz w:val="28"/>
          <w:szCs w:val="28"/>
        </w:rPr>
        <w:t xml:space="preserve">сметой, и зависит от объема и перечня работ. При расчете стоимости </w:t>
      </w:r>
      <w:r>
        <w:rPr>
          <w:color w:val="000000"/>
          <w:spacing w:val="-2"/>
          <w:sz w:val="28"/>
          <w:szCs w:val="28"/>
        </w:rPr>
        <w:t xml:space="preserve">технического обслуживания и ремонта внутридомового и внутриквартирного </w:t>
      </w:r>
      <w:r>
        <w:rPr>
          <w:color w:val="000000"/>
          <w:spacing w:val="-1"/>
          <w:sz w:val="28"/>
          <w:szCs w:val="28"/>
        </w:rPr>
        <w:t xml:space="preserve">газового оборудования специализированным организациям рекомендуется </w:t>
      </w:r>
      <w:r>
        <w:rPr>
          <w:color w:val="000000"/>
          <w:spacing w:val="1"/>
          <w:sz w:val="28"/>
          <w:szCs w:val="28"/>
        </w:rPr>
        <w:t xml:space="preserve">руководствоваться Методическими рекомендациями о правилах расчета </w:t>
      </w:r>
      <w:r>
        <w:rPr>
          <w:color w:val="000000"/>
          <w:spacing w:val="21"/>
          <w:sz w:val="28"/>
          <w:szCs w:val="28"/>
        </w:rPr>
        <w:t xml:space="preserve">стоимости технического обслуживания и ремонта внутридомового </w:t>
      </w:r>
      <w:r>
        <w:rPr>
          <w:color w:val="000000"/>
          <w:spacing w:val="-1"/>
          <w:sz w:val="28"/>
          <w:szCs w:val="28"/>
        </w:rPr>
        <w:t xml:space="preserve">и внутриквартирного газового оборудования, утвержденными приказом ФСТ </w:t>
      </w:r>
      <w:r>
        <w:rPr>
          <w:color w:val="000000"/>
          <w:spacing w:val="-2"/>
          <w:sz w:val="28"/>
          <w:szCs w:val="28"/>
        </w:rPr>
        <w:t xml:space="preserve">России от 27 декабря </w:t>
      </w:r>
      <w:r>
        <w:rPr>
          <w:color w:val="000000"/>
          <w:spacing w:val="10"/>
          <w:sz w:val="28"/>
          <w:szCs w:val="28"/>
        </w:rPr>
        <w:t>2013</w:t>
      </w:r>
      <w:r>
        <w:rPr>
          <w:color w:val="000000"/>
          <w:spacing w:val="-2"/>
          <w:sz w:val="28"/>
          <w:szCs w:val="28"/>
        </w:rPr>
        <w:t xml:space="preserve"> года № 269-э/8.</w:t>
      </w:r>
    </w:p>
    <w:p w:rsidR="00BF6BE9" w:rsidRDefault="00BF6BE9" w:rsidP="00417529">
      <w:pPr>
        <w:shd w:val="clear" w:color="auto" w:fill="FFFFFF"/>
        <w:tabs>
          <w:tab w:val="left" w:pos="6139"/>
        </w:tabs>
        <w:spacing w:before="5" w:line="322" w:lineRule="exact"/>
        <w:ind w:left="5" w:right="10" w:firstLine="134"/>
        <w:jc w:val="both"/>
      </w:pPr>
      <w:r>
        <w:rPr>
          <w:color w:val="000000"/>
          <w:spacing w:val="9"/>
          <w:sz w:val="28"/>
          <w:szCs w:val="28"/>
        </w:rPr>
        <w:t xml:space="preserve">9. </w:t>
      </w:r>
      <w:proofErr w:type="gramStart"/>
      <w:r>
        <w:rPr>
          <w:color w:val="000000"/>
          <w:spacing w:val="9"/>
          <w:sz w:val="28"/>
          <w:szCs w:val="28"/>
        </w:rPr>
        <w:t xml:space="preserve">При установлении тарифов в сфере теплоснабжения, водоснабжения </w:t>
      </w:r>
      <w:r>
        <w:rPr>
          <w:color w:val="000000"/>
          <w:sz w:val="28"/>
          <w:szCs w:val="28"/>
        </w:rPr>
        <w:t xml:space="preserve">и водоотведения Государственный комитет Республики Башкортостан по </w:t>
      </w:r>
      <w:r>
        <w:rPr>
          <w:color w:val="000000"/>
          <w:spacing w:val="14"/>
          <w:sz w:val="28"/>
          <w:szCs w:val="28"/>
        </w:rPr>
        <w:t xml:space="preserve">тарифам (далее — Госкомитет РБ по тарифам) руководствуется </w:t>
      </w:r>
      <w:r>
        <w:rPr>
          <w:color w:val="000000"/>
          <w:spacing w:val="-3"/>
          <w:sz w:val="28"/>
          <w:szCs w:val="28"/>
        </w:rPr>
        <w:t xml:space="preserve">Федеральными законами от 27 июля </w:t>
      </w:r>
      <w:r>
        <w:rPr>
          <w:color w:val="000000"/>
          <w:spacing w:val="-2"/>
          <w:sz w:val="28"/>
          <w:szCs w:val="28"/>
        </w:rPr>
        <w:t xml:space="preserve">2010 года № 160-ФЗ                                            </w:t>
      </w:r>
      <w:r>
        <w:rPr>
          <w:color w:val="000000"/>
          <w:spacing w:val="3"/>
          <w:sz w:val="28"/>
          <w:szCs w:val="28"/>
        </w:rPr>
        <w:t xml:space="preserve">«О теплоснабжении», от 7 декабря </w:t>
      </w:r>
      <w:r>
        <w:rPr>
          <w:color w:val="000000"/>
          <w:spacing w:val="17"/>
          <w:sz w:val="28"/>
          <w:szCs w:val="28"/>
        </w:rPr>
        <w:t>2011</w:t>
      </w:r>
      <w:r>
        <w:rPr>
          <w:color w:val="000000"/>
          <w:spacing w:val="3"/>
          <w:sz w:val="28"/>
          <w:szCs w:val="28"/>
        </w:rPr>
        <w:t xml:space="preserve"> года № 416-ФЗ «О водоснабжении </w:t>
      </w:r>
      <w:r>
        <w:rPr>
          <w:color w:val="000000"/>
          <w:sz w:val="28"/>
          <w:szCs w:val="28"/>
        </w:rPr>
        <w:t xml:space="preserve">и водоотведении» и постановлениями Правительства Российской Федерации </w:t>
      </w:r>
      <w:r>
        <w:rPr>
          <w:color w:val="000000"/>
          <w:spacing w:val="18"/>
          <w:sz w:val="28"/>
          <w:szCs w:val="28"/>
        </w:rPr>
        <w:t xml:space="preserve">от 22 октября 2012 года № 1075 «О ценообразовании в сфере </w:t>
      </w:r>
      <w:r>
        <w:rPr>
          <w:color w:val="000000"/>
          <w:spacing w:val="11"/>
          <w:sz w:val="28"/>
          <w:szCs w:val="28"/>
        </w:rPr>
        <w:t>теплоснабжения, от 13 мая</w:t>
      </w:r>
      <w:proofErr w:type="gramEnd"/>
      <w:r>
        <w:rPr>
          <w:color w:val="000000"/>
          <w:spacing w:val="11"/>
          <w:sz w:val="28"/>
          <w:szCs w:val="28"/>
        </w:rPr>
        <w:t xml:space="preserve"> 2013 года № 406 «О государственном </w:t>
      </w:r>
      <w:r>
        <w:rPr>
          <w:color w:val="000000"/>
          <w:spacing w:val="-2"/>
          <w:sz w:val="28"/>
          <w:szCs w:val="28"/>
        </w:rPr>
        <w:t xml:space="preserve">регулировании тарифов в сфере водоснабжения и водоотведения». Согласно </w:t>
      </w:r>
      <w:r>
        <w:rPr>
          <w:color w:val="000000"/>
          <w:spacing w:val="7"/>
          <w:sz w:val="28"/>
          <w:szCs w:val="28"/>
        </w:rPr>
        <w:t xml:space="preserve">вышеупомянутым нормативным правовым актам одним из основных </w:t>
      </w:r>
      <w:r>
        <w:rPr>
          <w:color w:val="000000"/>
          <w:spacing w:val="12"/>
          <w:sz w:val="28"/>
          <w:szCs w:val="28"/>
        </w:rPr>
        <w:t xml:space="preserve">принципов регулирования в указанных сферах является принцип </w:t>
      </w:r>
      <w:r>
        <w:rPr>
          <w:color w:val="000000"/>
          <w:spacing w:val="4"/>
          <w:sz w:val="28"/>
          <w:szCs w:val="28"/>
        </w:rPr>
        <w:t xml:space="preserve">установления экономически обоснованных тарифов. При установлении </w:t>
      </w:r>
      <w:r>
        <w:rPr>
          <w:color w:val="000000"/>
          <w:spacing w:val="15"/>
          <w:sz w:val="28"/>
          <w:szCs w:val="28"/>
        </w:rPr>
        <w:t xml:space="preserve">тарифов на тепловую энергию, водоснабжение и водоотведение для </w:t>
      </w:r>
      <w:r>
        <w:rPr>
          <w:color w:val="000000"/>
          <w:spacing w:val="-3"/>
          <w:sz w:val="28"/>
          <w:szCs w:val="28"/>
        </w:rPr>
        <w:t xml:space="preserve">ОАО «БелЗАН» Госкомитетом РБ по тарифам необходимая валовая выручка </w:t>
      </w:r>
      <w:r>
        <w:rPr>
          <w:color w:val="000000"/>
          <w:spacing w:val="33"/>
          <w:sz w:val="28"/>
          <w:szCs w:val="28"/>
        </w:rPr>
        <w:t xml:space="preserve">организации рассчитана с учетом затрат, относящихся только </w:t>
      </w:r>
      <w:r>
        <w:rPr>
          <w:color w:val="000000"/>
          <w:spacing w:val="7"/>
          <w:sz w:val="28"/>
          <w:szCs w:val="28"/>
        </w:rPr>
        <w:t xml:space="preserve">к регулируемым видам деятельности, т.е. на выработку тепловой энергии </w:t>
      </w:r>
      <w:r>
        <w:rPr>
          <w:color w:val="000000"/>
          <w:spacing w:val="6"/>
          <w:sz w:val="28"/>
          <w:szCs w:val="28"/>
        </w:rPr>
        <w:t xml:space="preserve">и оказанию услуг по водоснабжению и водоотведению. Госкомитетом РБ </w:t>
      </w:r>
      <w:r>
        <w:rPr>
          <w:color w:val="000000"/>
          <w:spacing w:val="14"/>
          <w:sz w:val="28"/>
          <w:szCs w:val="28"/>
        </w:rPr>
        <w:t xml:space="preserve">по тарифам проводится постоянная работа по информированию </w:t>
      </w:r>
      <w:r>
        <w:rPr>
          <w:color w:val="000000"/>
          <w:spacing w:val="-2"/>
          <w:sz w:val="28"/>
          <w:szCs w:val="28"/>
        </w:rPr>
        <w:t xml:space="preserve">регулируемых организаций о приведении в соответствие с федеральным </w:t>
      </w:r>
      <w:r>
        <w:rPr>
          <w:color w:val="000000"/>
          <w:spacing w:val="8"/>
          <w:sz w:val="28"/>
          <w:szCs w:val="28"/>
        </w:rPr>
        <w:t xml:space="preserve">законодательством учетных политик организаций и планов счетов </w:t>
      </w:r>
      <w:r>
        <w:rPr>
          <w:color w:val="000000"/>
          <w:spacing w:val="13"/>
          <w:sz w:val="28"/>
          <w:szCs w:val="28"/>
        </w:rPr>
        <w:t xml:space="preserve">бухгалтерского учета. Информационные письма от 27 июня 2013 года </w:t>
      </w:r>
      <w:r>
        <w:rPr>
          <w:color w:val="000000"/>
          <w:spacing w:val="4"/>
          <w:sz w:val="28"/>
          <w:szCs w:val="28"/>
        </w:rPr>
        <w:t xml:space="preserve">№ 04-906-2013, от 15 июля </w:t>
      </w:r>
      <w:r>
        <w:rPr>
          <w:color w:val="000000"/>
          <w:spacing w:val="19"/>
          <w:sz w:val="28"/>
          <w:szCs w:val="28"/>
        </w:rPr>
        <w:t>2013</w:t>
      </w:r>
      <w:r>
        <w:rPr>
          <w:color w:val="000000"/>
          <w:spacing w:val="4"/>
          <w:sz w:val="28"/>
          <w:szCs w:val="28"/>
        </w:rPr>
        <w:t xml:space="preserve"> года № 04-1015-2013 размещены на </w:t>
      </w:r>
      <w:r>
        <w:rPr>
          <w:color w:val="000000"/>
          <w:spacing w:val="-6"/>
          <w:sz w:val="28"/>
          <w:szCs w:val="28"/>
        </w:rPr>
        <w:t>официальном сайте Госкомитета РБ по тарифам (</w:t>
      </w:r>
      <w:r w:rsidR="00EE5A75">
        <w:rPr>
          <w:color w:val="000000"/>
          <w:spacing w:val="-6"/>
          <w:sz w:val="28"/>
          <w:szCs w:val="28"/>
          <w:lang w:val="en-US"/>
        </w:rPr>
        <w:t>http</w:t>
      </w:r>
      <w:r w:rsidR="00EE5A75" w:rsidRPr="00EE5A75">
        <w:rPr>
          <w:color w:val="000000"/>
          <w:spacing w:val="-6"/>
          <w:sz w:val="28"/>
          <w:szCs w:val="28"/>
        </w:rPr>
        <w:t>//</w:t>
      </w:r>
      <w:r w:rsidR="00EE5A75">
        <w:rPr>
          <w:color w:val="000000"/>
          <w:spacing w:val="-6"/>
          <w:sz w:val="28"/>
          <w:szCs w:val="28"/>
          <w:lang w:val="en-US"/>
        </w:rPr>
        <w:t>www</w:t>
      </w:r>
      <w:r w:rsidR="00EE5A75" w:rsidRPr="00EE5A75">
        <w:rPr>
          <w:color w:val="000000"/>
          <w:spacing w:val="-6"/>
          <w:sz w:val="28"/>
          <w:szCs w:val="28"/>
        </w:rPr>
        <w:t>.</w:t>
      </w:r>
      <w:proofErr w:type="spellStart"/>
      <w:r w:rsidR="00EE5A75">
        <w:rPr>
          <w:color w:val="000000"/>
          <w:spacing w:val="-6"/>
          <w:sz w:val="28"/>
          <w:szCs w:val="28"/>
          <w:lang w:val="en-US"/>
        </w:rPr>
        <w:t>bashtarif</w:t>
      </w:r>
      <w:proofErr w:type="spellEnd"/>
      <w:r w:rsidR="00EE5A75" w:rsidRPr="00EE5A75">
        <w:rPr>
          <w:color w:val="000000"/>
          <w:spacing w:val="-6"/>
          <w:sz w:val="28"/>
          <w:szCs w:val="28"/>
        </w:rPr>
        <w:t>.</w:t>
      </w:r>
      <w:proofErr w:type="spellStart"/>
      <w:r w:rsidR="00EE5A75">
        <w:rPr>
          <w:color w:val="000000"/>
          <w:spacing w:val="-6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6"/>
          <w:sz w:val="28"/>
          <w:szCs w:val="28"/>
        </w:rPr>
        <w:t xml:space="preserve">), </w:t>
      </w:r>
      <w:r>
        <w:rPr>
          <w:color w:val="000000"/>
          <w:spacing w:val="5"/>
          <w:sz w:val="28"/>
          <w:szCs w:val="28"/>
        </w:rPr>
        <w:t xml:space="preserve">направлены по системе ГИАС ФСТ Россия, на почтовые и электронные </w:t>
      </w:r>
      <w:r>
        <w:rPr>
          <w:color w:val="000000"/>
          <w:spacing w:val="-2"/>
          <w:sz w:val="28"/>
          <w:szCs w:val="28"/>
        </w:rPr>
        <w:t>адреса организаций.</w:t>
      </w:r>
    </w:p>
    <w:p w:rsidR="00BF6BE9" w:rsidRDefault="00BF6BE9">
      <w:pPr>
        <w:shd w:val="clear" w:color="auto" w:fill="FFFFFF"/>
        <w:spacing w:line="322" w:lineRule="exact"/>
        <w:ind w:firstLine="168"/>
        <w:jc w:val="both"/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В соответствии с пунктом 11 Комплекса мер («дорожной карты») по </w:t>
      </w:r>
      <w:r>
        <w:rPr>
          <w:color w:val="000000"/>
          <w:spacing w:val="-1"/>
          <w:sz w:val="28"/>
          <w:szCs w:val="28"/>
        </w:rPr>
        <w:t xml:space="preserve">развитию жилищно-коммунального хозяйства Республики Башкортостан, </w:t>
      </w:r>
      <w:r>
        <w:rPr>
          <w:color w:val="000000"/>
          <w:spacing w:val="8"/>
          <w:sz w:val="28"/>
          <w:szCs w:val="28"/>
        </w:rPr>
        <w:lastRenderedPageBreak/>
        <w:t xml:space="preserve">утвержденной распоряжением Правительства Республики Башкортостан </w:t>
      </w:r>
      <w:r>
        <w:rPr>
          <w:color w:val="000000"/>
          <w:spacing w:val="-4"/>
          <w:sz w:val="28"/>
          <w:szCs w:val="28"/>
        </w:rPr>
        <w:t xml:space="preserve">от 12 декабря </w:t>
      </w:r>
      <w:r>
        <w:rPr>
          <w:color w:val="000000"/>
          <w:spacing w:val="20"/>
          <w:sz w:val="28"/>
          <w:szCs w:val="28"/>
        </w:rPr>
        <w:t>2014</w:t>
      </w:r>
      <w:r>
        <w:rPr>
          <w:color w:val="000000"/>
          <w:spacing w:val="-4"/>
          <w:sz w:val="28"/>
          <w:szCs w:val="28"/>
        </w:rPr>
        <w:t xml:space="preserve"> года № 1378-р, приведение договоров управления МКД, заключенных после 20 апреля </w:t>
      </w:r>
      <w:r>
        <w:rPr>
          <w:color w:val="000000"/>
          <w:spacing w:val="15"/>
          <w:sz w:val="28"/>
          <w:szCs w:val="28"/>
        </w:rPr>
        <w:t>2013</w:t>
      </w:r>
      <w:r>
        <w:rPr>
          <w:color w:val="000000"/>
          <w:spacing w:val="-4"/>
          <w:sz w:val="28"/>
          <w:szCs w:val="28"/>
        </w:rPr>
        <w:t xml:space="preserve"> года, в соответствие с постановлениями </w:t>
      </w:r>
      <w:r>
        <w:rPr>
          <w:color w:val="000000"/>
          <w:spacing w:val="15"/>
          <w:sz w:val="28"/>
          <w:szCs w:val="28"/>
        </w:rPr>
        <w:t xml:space="preserve">Правительства Российской Федерации от 03 апреля 2013 года № 290 </w:t>
      </w:r>
      <w:r>
        <w:rPr>
          <w:color w:val="000000"/>
          <w:spacing w:val="-1"/>
          <w:sz w:val="28"/>
          <w:szCs w:val="28"/>
        </w:rPr>
        <w:t xml:space="preserve">«О минимальном перечне услуг и работ, необходимых для обеспечения </w:t>
      </w:r>
      <w:r>
        <w:rPr>
          <w:color w:val="000000"/>
          <w:spacing w:val="12"/>
          <w:sz w:val="28"/>
          <w:szCs w:val="28"/>
        </w:rPr>
        <w:t>надлежащего содержания</w:t>
      </w:r>
      <w:proofErr w:type="gramEnd"/>
      <w:r>
        <w:rPr>
          <w:color w:val="000000"/>
          <w:spacing w:val="12"/>
          <w:sz w:val="28"/>
          <w:szCs w:val="28"/>
        </w:rPr>
        <w:t xml:space="preserve"> общего имущества в многоквартирном доме, </w:t>
      </w:r>
      <w:r>
        <w:rPr>
          <w:color w:val="000000"/>
          <w:spacing w:val="18"/>
          <w:sz w:val="28"/>
          <w:szCs w:val="28"/>
        </w:rPr>
        <w:t xml:space="preserve">и порядке их оказания и выполнения» и от 15 мая 2013 года № 416 </w:t>
      </w:r>
      <w:r>
        <w:rPr>
          <w:color w:val="000000"/>
          <w:spacing w:val="-1"/>
          <w:sz w:val="28"/>
          <w:szCs w:val="28"/>
        </w:rPr>
        <w:t xml:space="preserve">«О порядке осуществления деятельности по управлению многоквартирными </w:t>
      </w:r>
      <w:r>
        <w:rPr>
          <w:color w:val="000000"/>
          <w:spacing w:val="3"/>
          <w:sz w:val="28"/>
          <w:szCs w:val="28"/>
        </w:rPr>
        <w:t xml:space="preserve">домами» (с изменениями, внесенными постановлением Правительства </w:t>
      </w:r>
      <w:r>
        <w:rPr>
          <w:color w:val="000000"/>
          <w:spacing w:val="-1"/>
          <w:sz w:val="28"/>
          <w:szCs w:val="28"/>
        </w:rPr>
        <w:t xml:space="preserve">Российской Федерации от 26.03.2014 № 230) будет осуществляться в течение </w:t>
      </w:r>
      <w:r>
        <w:rPr>
          <w:color w:val="000000"/>
          <w:spacing w:val="2"/>
          <w:sz w:val="28"/>
          <w:szCs w:val="28"/>
        </w:rPr>
        <w:t xml:space="preserve">2015 года. </w:t>
      </w:r>
      <w:proofErr w:type="gramStart"/>
      <w:r>
        <w:rPr>
          <w:color w:val="000000"/>
          <w:spacing w:val="2"/>
          <w:sz w:val="28"/>
          <w:szCs w:val="28"/>
        </w:rPr>
        <w:t xml:space="preserve">Дополнительно сообщаем, что в соответствии с пунктом 3 </w:t>
      </w:r>
      <w:r>
        <w:rPr>
          <w:color w:val="000000"/>
          <w:spacing w:val="7"/>
          <w:sz w:val="28"/>
          <w:szCs w:val="28"/>
        </w:rPr>
        <w:t xml:space="preserve">постановления Правительства Российской Федерации от 6 мая 2011 года </w:t>
      </w:r>
      <w:r>
        <w:rPr>
          <w:color w:val="000000"/>
          <w:sz w:val="28"/>
          <w:szCs w:val="28"/>
        </w:rPr>
        <w:t xml:space="preserve">№ 354 «Об утверждении Правил предоставления коммунальных услуг </w:t>
      </w:r>
      <w:r>
        <w:rPr>
          <w:color w:val="000000"/>
          <w:spacing w:val="12"/>
          <w:sz w:val="28"/>
          <w:szCs w:val="28"/>
        </w:rPr>
        <w:t xml:space="preserve">собственникам и пользователям помещений в многоквартирных домах </w:t>
      </w:r>
      <w:r>
        <w:rPr>
          <w:color w:val="000000"/>
          <w:spacing w:val="-3"/>
          <w:sz w:val="28"/>
          <w:szCs w:val="28"/>
        </w:rPr>
        <w:t xml:space="preserve">и жилых домов» в целях разъяснения Правил предоставления коммунальных </w:t>
      </w:r>
      <w:r>
        <w:rPr>
          <w:color w:val="000000"/>
          <w:spacing w:val="1"/>
          <w:sz w:val="28"/>
          <w:szCs w:val="28"/>
        </w:rPr>
        <w:t xml:space="preserve">услуг собственникам и пользователям помещений в многоквартирных домах </w:t>
      </w:r>
      <w:r>
        <w:rPr>
          <w:color w:val="000000"/>
          <w:spacing w:val="-3"/>
          <w:sz w:val="28"/>
          <w:szCs w:val="28"/>
        </w:rPr>
        <w:t>и жилых домов, приказом Минстроя России от 31 июля 2014 года № 411</w:t>
      </w:r>
      <w:proofErr w:type="gramEnd"/>
      <w:r>
        <w:rPr>
          <w:color w:val="000000"/>
          <w:spacing w:val="-3"/>
          <w:sz w:val="28"/>
          <w:szCs w:val="28"/>
        </w:rPr>
        <w:t>/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пр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утверждены примерные условия договора управления многоквартирным </w:t>
      </w:r>
      <w:r>
        <w:rPr>
          <w:color w:val="000000"/>
          <w:spacing w:val="-2"/>
          <w:sz w:val="28"/>
          <w:szCs w:val="28"/>
        </w:rPr>
        <w:t xml:space="preserve">домом и Методические рекомендации по порядку организации и проведению </w:t>
      </w:r>
      <w:r>
        <w:rPr>
          <w:color w:val="000000"/>
          <w:sz w:val="28"/>
          <w:szCs w:val="28"/>
        </w:rPr>
        <w:t>общих собраний собственников помещений в многоквартирных домах.</w:t>
      </w:r>
    </w:p>
    <w:p w:rsidR="00BF6BE9" w:rsidRPr="00470932" w:rsidRDefault="00BF6BE9">
      <w:pPr>
        <w:shd w:val="clear" w:color="auto" w:fill="FFFFFF"/>
        <w:spacing w:line="322" w:lineRule="exact"/>
        <w:ind w:firstLine="168"/>
        <w:jc w:val="both"/>
      </w:pPr>
      <w:r>
        <w:rPr>
          <w:color w:val="000000"/>
          <w:spacing w:val="1"/>
          <w:sz w:val="28"/>
          <w:szCs w:val="28"/>
        </w:rPr>
        <w:t xml:space="preserve">1 </w:t>
      </w:r>
      <w:proofErr w:type="spellStart"/>
      <w:r>
        <w:rPr>
          <w:color w:val="000000"/>
          <w:spacing w:val="1"/>
          <w:sz w:val="28"/>
          <w:szCs w:val="28"/>
        </w:rPr>
        <w:t>1</w:t>
      </w:r>
      <w:proofErr w:type="spellEnd"/>
      <w:r>
        <w:rPr>
          <w:color w:val="000000"/>
          <w:spacing w:val="1"/>
          <w:sz w:val="28"/>
          <w:szCs w:val="28"/>
        </w:rPr>
        <w:t xml:space="preserve">. </w:t>
      </w:r>
      <w:proofErr w:type="gramStart"/>
      <w:r>
        <w:rPr>
          <w:color w:val="000000"/>
          <w:spacing w:val="1"/>
          <w:sz w:val="28"/>
          <w:szCs w:val="28"/>
        </w:rPr>
        <w:t xml:space="preserve">Содержание автомобильных дорог и тротуаров в городском поселении </w:t>
      </w:r>
      <w:r>
        <w:rPr>
          <w:color w:val="000000"/>
          <w:sz w:val="28"/>
          <w:szCs w:val="28"/>
        </w:rPr>
        <w:t xml:space="preserve">г. Белебей на осенне-зимний и весенне-летний периоды производится на основании муниципальных контрактов, заключаемых ежегодно по итогам </w:t>
      </w:r>
      <w:r>
        <w:rPr>
          <w:color w:val="000000"/>
          <w:spacing w:val="16"/>
          <w:sz w:val="28"/>
          <w:szCs w:val="28"/>
        </w:rPr>
        <w:t xml:space="preserve">аукциона проводимого согласно требований Федерального закона от </w:t>
      </w:r>
      <w:r>
        <w:rPr>
          <w:color w:val="000000"/>
          <w:spacing w:val="7"/>
          <w:sz w:val="28"/>
          <w:szCs w:val="28"/>
        </w:rPr>
        <w:t xml:space="preserve">5 апреля 2013 года </w:t>
      </w:r>
      <w:r w:rsidRPr="00470932">
        <w:rPr>
          <w:color w:val="000000"/>
          <w:spacing w:val="7"/>
          <w:sz w:val="28"/>
          <w:szCs w:val="28"/>
        </w:rPr>
        <w:t xml:space="preserve">№ </w:t>
      </w:r>
      <w:r w:rsidRPr="00470932">
        <w:rPr>
          <w:bCs/>
          <w:color w:val="000000"/>
          <w:spacing w:val="7"/>
          <w:sz w:val="28"/>
          <w:szCs w:val="28"/>
        </w:rPr>
        <w:t xml:space="preserve">44-ФЗ </w:t>
      </w:r>
      <w:r w:rsidRPr="00470932">
        <w:rPr>
          <w:color w:val="000000"/>
          <w:spacing w:val="7"/>
          <w:sz w:val="28"/>
          <w:szCs w:val="28"/>
        </w:rPr>
        <w:t xml:space="preserve">«О контрактной системе в сфере закупок </w:t>
      </w:r>
      <w:r w:rsidRPr="00470932">
        <w:rPr>
          <w:color w:val="000000"/>
          <w:spacing w:val="-2"/>
          <w:sz w:val="28"/>
          <w:szCs w:val="28"/>
        </w:rPr>
        <w:t xml:space="preserve">товаров, работ и услуг для обеспечения государственных и муниципальных </w:t>
      </w:r>
      <w:r w:rsidRPr="00470932">
        <w:rPr>
          <w:color w:val="000000"/>
          <w:spacing w:val="15"/>
          <w:sz w:val="28"/>
          <w:szCs w:val="28"/>
        </w:rPr>
        <w:t>нужд».</w:t>
      </w:r>
      <w:proofErr w:type="gramEnd"/>
      <w:r w:rsidRPr="00470932">
        <w:rPr>
          <w:color w:val="000000"/>
          <w:spacing w:val="15"/>
          <w:sz w:val="28"/>
          <w:szCs w:val="28"/>
        </w:rPr>
        <w:t xml:space="preserve"> Ямочный ремонт дорожного покрытия автодорог города </w:t>
      </w:r>
      <w:r w:rsidRPr="00470932">
        <w:rPr>
          <w:color w:val="000000"/>
          <w:spacing w:val="-3"/>
          <w:sz w:val="28"/>
          <w:szCs w:val="28"/>
        </w:rPr>
        <w:t xml:space="preserve">производится в пределах имеющихся средств и на основании заключаемых </w:t>
      </w:r>
      <w:r w:rsidRPr="00470932">
        <w:rPr>
          <w:color w:val="000000"/>
          <w:spacing w:val="3"/>
          <w:sz w:val="28"/>
          <w:szCs w:val="28"/>
        </w:rPr>
        <w:t xml:space="preserve">муниципальных ежегодно контрактов по итогам аукциона проводимого </w:t>
      </w:r>
      <w:proofErr w:type="gramStart"/>
      <w:r w:rsidRPr="00470932">
        <w:rPr>
          <w:color w:val="000000"/>
          <w:spacing w:val="-1"/>
          <w:sz w:val="28"/>
          <w:szCs w:val="28"/>
        </w:rPr>
        <w:t>согласно требований</w:t>
      </w:r>
      <w:proofErr w:type="gramEnd"/>
      <w:r w:rsidRPr="00470932">
        <w:rPr>
          <w:color w:val="000000"/>
          <w:spacing w:val="-1"/>
          <w:sz w:val="28"/>
          <w:szCs w:val="28"/>
        </w:rPr>
        <w:t xml:space="preserve"> вышеупомянутого Федерального закона. Технический надзор за качеством проведения ямочного ремонта осуществляется </w:t>
      </w:r>
      <w:r w:rsidRPr="00470932">
        <w:rPr>
          <w:color w:val="000000"/>
          <w:spacing w:val="5"/>
          <w:sz w:val="28"/>
          <w:szCs w:val="28"/>
        </w:rPr>
        <w:t xml:space="preserve">специализированными предприятиями на основании муниципальных </w:t>
      </w:r>
      <w:r w:rsidRPr="00470932">
        <w:rPr>
          <w:color w:val="000000"/>
          <w:spacing w:val="-1"/>
          <w:sz w:val="28"/>
          <w:szCs w:val="28"/>
        </w:rPr>
        <w:t>контрактов, заключаемых ежегодно по итогам аукциона.</w:t>
      </w:r>
    </w:p>
    <w:p w:rsidR="00BF6BE9" w:rsidRDefault="00BF6BE9">
      <w:pPr>
        <w:shd w:val="clear" w:color="auto" w:fill="FFFFFF"/>
        <w:spacing w:line="322" w:lineRule="exact"/>
        <w:ind w:left="5" w:right="5" w:firstLine="168"/>
        <w:jc w:val="both"/>
      </w:pPr>
      <w:r w:rsidRPr="00470932">
        <w:rPr>
          <w:color w:val="000000"/>
          <w:spacing w:val="3"/>
          <w:sz w:val="28"/>
          <w:szCs w:val="28"/>
        </w:rPr>
        <w:t xml:space="preserve">14. В рамках реализации Республиканской целевой программы «Экология </w:t>
      </w:r>
      <w:r w:rsidRPr="00470932">
        <w:rPr>
          <w:color w:val="000000"/>
          <w:spacing w:val="17"/>
          <w:sz w:val="28"/>
          <w:szCs w:val="28"/>
        </w:rPr>
        <w:t xml:space="preserve">и природные ресурсы Республики Башкортостан (на 2004-2010 годы </w:t>
      </w:r>
      <w:r w:rsidRPr="00470932">
        <w:rPr>
          <w:color w:val="000000"/>
          <w:spacing w:val="2"/>
          <w:sz w:val="28"/>
          <w:szCs w:val="28"/>
        </w:rPr>
        <w:t xml:space="preserve">и период до 2015 года)» работы по расширению существующего полигона </w:t>
      </w:r>
      <w:r w:rsidRPr="00470932">
        <w:rPr>
          <w:bCs/>
          <w:color w:val="000000"/>
          <w:sz w:val="28"/>
          <w:szCs w:val="28"/>
        </w:rPr>
        <w:t xml:space="preserve">ТБО </w:t>
      </w:r>
      <w:r w:rsidRPr="00470932">
        <w:rPr>
          <w:color w:val="000000"/>
          <w:sz w:val="28"/>
          <w:szCs w:val="28"/>
        </w:rPr>
        <w:t xml:space="preserve">городского поселения г. Белебей были закончены 28 ноября 2013 года. </w:t>
      </w:r>
      <w:r w:rsidRPr="00470932">
        <w:rPr>
          <w:color w:val="000000"/>
          <w:spacing w:val="6"/>
          <w:sz w:val="28"/>
          <w:szCs w:val="28"/>
        </w:rPr>
        <w:t>Все выделенные финансовые средства</w:t>
      </w:r>
      <w:r>
        <w:rPr>
          <w:color w:val="000000"/>
          <w:spacing w:val="6"/>
          <w:sz w:val="28"/>
          <w:szCs w:val="28"/>
        </w:rPr>
        <w:t xml:space="preserve"> были освоены в полном объеме. </w:t>
      </w:r>
      <w:r>
        <w:rPr>
          <w:color w:val="000000"/>
          <w:spacing w:val="2"/>
          <w:sz w:val="28"/>
          <w:szCs w:val="28"/>
        </w:rPr>
        <w:t xml:space="preserve">Объект введен в эксплуатацию, оформлен в муниципальную собственность, </w:t>
      </w:r>
      <w:r>
        <w:rPr>
          <w:color w:val="000000"/>
          <w:sz w:val="28"/>
          <w:szCs w:val="28"/>
        </w:rPr>
        <w:t>и передан в хозяйственное ведение МУП «Белебеевский коммунальник».</w:t>
      </w:r>
    </w:p>
    <w:sectPr w:rsidR="00BF6BE9" w:rsidSect="00097BD5">
      <w:pgSz w:w="11909" w:h="16834"/>
      <w:pgMar w:top="851" w:right="1154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529"/>
    <w:rsid w:val="00097BD5"/>
    <w:rsid w:val="00166E70"/>
    <w:rsid w:val="00417529"/>
    <w:rsid w:val="00470932"/>
    <w:rsid w:val="008805E6"/>
    <w:rsid w:val="00BF6BE9"/>
    <w:rsid w:val="00E363C0"/>
    <w:rsid w:val="00EE5A75"/>
    <w:rsid w:val="00F0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4</cp:revision>
  <dcterms:created xsi:type="dcterms:W3CDTF">2015-01-27T06:52:00Z</dcterms:created>
  <dcterms:modified xsi:type="dcterms:W3CDTF">2015-01-28T03:21:00Z</dcterms:modified>
</cp:coreProperties>
</file>