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79" w:rsidRPr="00121679" w:rsidRDefault="00121679" w:rsidP="008576F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Перечень вопросов для тестовых испытаний претендентов на вакантную должность начальника МКУ Управление образования </w:t>
      </w:r>
    </w:p>
    <w:p w:rsidR="00121679" w:rsidRPr="00121679" w:rsidRDefault="00121679" w:rsidP="008576F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576F2" w:rsidRPr="00121679" w:rsidRDefault="008576F2" w:rsidP="008576F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Блок </w:t>
      </w: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. Государственная политика в сфере образования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1. Какие </w:t>
      </w:r>
      <w:hyperlink r:id="rId5" w:tooltip="Виды деятельности" w:history="1">
        <w:r w:rsidRPr="001216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виды деятельности</w:t>
        </w:r>
      </w:hyperlink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реализуются руководителем  образовательного учреждения?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каком документе конкретизируются требования к режиму образовательного процесса?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Прав ли руководитель образовательного учреждения, не допустивший к работе учителя, который отказался от очередного медицинского обследования?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21679">
        <w:rPr>
          <w:rFonts w:ascii="Times New Roman" w:hAnsi="Times New Roman" w:cs="Times New Roman"/>
          <w:sz w:val="28"/>
          <w:szCs w:val="28"/>
        </w:rPr>
        <w:tab/>
      </w:r>
      <w:r w:rsidRPr="00121679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Pr="0012167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Имеет ли право директор ОУ отказать учителю в приеме на работу, на основании того, что у него имеется судимость?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5. Обязывает ли Закон РФ «Об образовании в РФ» всех педагогических работников перейти на контрактную форму заключения </w:t>
      </w:r>
      <w:hyperlink r:id="rId6" w:tooltip="Трудовые договора" w:history="1">
        <w:r w:rsidRPr="002D68B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трудового договора</w:t>
        </w:r>
      </w:hyperlink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 обусловленным в нем сроком работы?</w:t>
      </w:r>
    </w:p>
    <w:p w:rsidR="008576F2" w:rsidRPr="00121679" w:rsidRDefault="008576F2" w:rsidP="00121679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br/>
      </w: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Блок </w:t>
      </w: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Правовые основы управления </w:t>
      </w:r>
      <w:proofErr w:type="gramStart"/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современным</w:t>
      </w:r>
      <w:proofErr w:type="gramEnd"/>
    </w:p>
    <w:p w:rsidR="008576F2" w:rsidRPr="00121679" w:rsidRDefault="008576F2" w:rsidP="008576F2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образовательным учреждением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6</w:t>
      </w:r>
      <w:r w:rsidRPr="001216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Может ли учреждение самостоятельно выбрать свой тип?</w:t>
      </w:r>
      <w:r w:rsidRPr="00121679">
        <w:rPr>
          <w:rFonts w:ascii="Times New Roman" w:hAnsi="Times New Roman" w:cs="Times New Roman"/>
          <w:sz w:val="28"/>
          <w:szCs w:val="28"/>
        </w:rPr>
        <w:br/>
      </w: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Кто заключает </w:t>
      </w:r>
      <w:hyperlink r:id="rId7" w:tooltip="Договора аренды" w:history="1">
        <w:r w:rsidRPr="006B44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договор аренды</w:t>
        </w:r>
      </w:hyperlink>
      <w:r w:rsidRPr="006B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имущества, закрепленного на праве </w:t>
      </w:r>
      <w:hyperlink r:id="rId8" w:tooltip="Оперативное управление" w:history="1">
        <w:r w:rsidRPr="006B44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оперативного управления</w:t>
        </w:r>
      </w:hyperlink>
      <w:r w:rsidRPr="006B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за </w:t>
      </w:r>
      <w:hyperlink r:id="rId9" w:tooltip="Бюджетные учреждения" w:history="1">
        <w:r w:rsidRPr="006B44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бюджетным, автономным учреждением</w:t>
        </w:r>
      </w:hyperlink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8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 Устанавливается ли испытание работнику при приеме на работу на</w:t>
      </w:r>
      <w:r w:rsidR="002D68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срок до двух месяцев?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9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 В каком случае работодатель обязан использовать процедуру учета мнения выборного органа первичной профсоюзной организации при расторжении трудового договора?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10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  Кто вправе представлять интересы работников образовательного учреждения при проведении коллективных переговоров, заключении или изменении коллективного договора, осуществлении </w:t>
      </w:r>
      <w:proofErr w:type="gramStart"/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его выполнением? </w:t>
      </w:r>
      <w:r w:rsidRPr="00121679">
        <w:rPr>
          <w:rFonts w:ascii="Times New Roman" w:hAnsi="Times New Roman" w:cs="Times New Roman"/>
          <w:sz w:val="28"/>
          <w:szCs w:val="28"/>
        </w:rPr>
        <w:br/>
      </w: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11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 Какие лица не могут допускаться к педагогической деятельности?</w:t>
      </w:r>
      <w:r w:rsidRPr="00121679">
        <w:rPr>
          <w:rFonts w:ascii="Times New Roman" w:hAnsi="Times New Roman" w:cs="Times New Roman"/>
          <w:sz w:val="28"/>
          <w:szCs w:val="28"/>
        </w:rPr>
        <w:br/>
      </w: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12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  В каком нормативном акте установлены гигиенические требования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к режиму образовательного процесса?</w:t>
      </w:r>
    </w:p>
    <w:p w:rsidR="008576F2" w:rsidRPr="00121679" w:rsidRDefault="008576F2" w:rsidP="008576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121679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1216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1679">
        <w:rPr>
          <w:rFonts w:ascii="Times New Roman" w:hAnsi="Times New Roman" w:cs="Times New Roman"/>
          <w:b/>
          <w:sz w:val="28"/>
          <w:szCs w:val="28"/>
        </w:rPr>
        <w:t>. Финансово-экономические основы управления современным образовательным учреждением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За счет, каких средств осуществляется финансовое обеспечение деятельности казенных учреждений с 1 </w:t>
      </w:r>
      <w:hyperlink r:id="rId10" w:tooltip="Январь 2011 г." w:history="1">
        <w:r w:rsidRPr="006B44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января 2011</w:t>
        </w:r>
      </w:hyperlink>
      <w:r w:rsidRPr="006B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Кем утверждается план </w:t>
      </w:r>
      <w:hyperlink r:id="rId11" w:tooltip="Финансово-хазяйственная деятельность" w:history="1">
        <w:r w:rsidRPr="006B44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финансово-хозяйственной деятельности</w:t>
        </w:r>
      </w:hyperlink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автономного учреждения?  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Каким недвижимым имуществом без согласия учредителя может распоряжаться автономное учреждение? 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каким нормативным документом? 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Может ли оказывать платные услуги дошкольное образовательное учреждение в соответствии с целями и задачами, определенными уставом образовательного учреждения? 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При каких условиях организация имеет право перейти на упрощенную систему налогообложения?  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Возможно ли уменьшение объема субсидии, предоставленной на выполнение муниципального задания, в течение срока его выполнения?</w:t>
      </w:r>
    </w:p>
    <w:p w:rsidR="008576F2" w:rsidRPr="00121679" w:rsidRDefault="008576F2" w:rsidP="0012167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8576F2" w:rsidRPr="00121679" w:rsidRDefault="008576F2" w:rsidP="008576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79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1216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1679">
        <w:rPr>
          <w:rFonts w:ascii="Times New Roman" w:hAnsi="Times New Roman" w:cs="Times New Roman"/>
          <w:b/>
          <w:sz w:val="28"/>
          <w:szCs w:val="28"/>
        </w:rPr>
        <w:t>. Деловое администрирование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  Делегирование полномочий – это…</w:t>
      </w:r>
    </w:p>
    <w:p w:rsidR="008576F2" w:rsidRPr="00121679" w:rsidRDefault="008576F2" w:rsidP="00121679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21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 каким </w:t>
      </w:r>
      <w:hyperlink r:id="rId12" w:tooltip="Технологии управления" w:history="1">
        <w:r w:rsidRPr="006B44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методам управления</w:t>
        </w:r>
      </w:hyperlink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коллектива образовательного учреждения Вы отнесете разработку положений, должностных инструкций, правил?</w:t>
      </w:r>
      <w:r w:rsidRPr="00121679">
        <w:rPr>
          <w:rFonts w:ascii="Times New Roman" w:hAnsi="Times New Roman" w:cs="Times New Roman"/>
          <w:sz w:val="28"/>
          <w:szCs w:val="28"/>
        </w:rPr>
        <w:br/>
      </w: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22</w:t>
      </w:r>
      <w:r w:rsidRPr="00121679">
        <w:rPr>
          <w:rFonts w:ascii="Times New Roman" w:hAnsi="Times New Roman" w:cs="Times New Roman"/>
          <w:sz w:val="28"/>
          <w:szCs w:val="28"/>
        </w:rPr>
        <w:t xml:space="preserve">.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следует понимать под текучестью персонала?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23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  Кому могут выдаваться во временное пользование личные дела</w:t>
      </w:r>
      <w:r w:rsidR="002D68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работников образовательного учреждения?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24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  Между двумя вашими подчиненными возник конфликт, который мешает им успешно работать. Каждый из них в отдельности обращался к вам с просьбой, чтобы вы разобрались и поддержали его позицию. Ваши действия?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25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 самый напряженный период завершения рабочего задания в коллективе (группе, команде) совершен неблаговидный поступок, нарушена трудовая дисциплина, в результате чего допущена серьезная ошибка. Вам неизвестен </w:t>
      </w:r>
      <w:hyperlink r:id="rId13" w:tooltip="Виновник" w:history="1">
        <w:r w:rsidRPr="006B44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виновник</w:t>
        </w:r>
      </w:hyperlink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однако выявить и наказать его необходимо. Ваши действия?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26</w:t>
      </w:r>
      <w:r w:rsidRPr="001216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   Выберите наиболее </w:t>
      </w:r>
      <w:hyperlink r:id="rId14" w:tooltip="Действенность" w:history="1">
        <w:r w:rsidRPr="006B44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действенные</w:t>
        </w:r>
      </w:hyperlink>
      <w:r w:rsidRPr="001216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на Ваш взгляд, принципы управления трудовой мотивацией.</w:t>
      </w:r>
    </w:p>
    <w:p w:rsidR="00121679" w:rsidRPr="00121679" w:rsidRDefault="008576F2" w:rsidP="00121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</w:p>
    <w:p w:rsidR="008576F2" w:rsidRPr="00121679" w:rsidRDefault="008576F2" w:rsidP="001216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79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1216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1679">
        <w:rPr>
          <w:rFonts w:ascii="Times New Roman" w:hAnsi="Times New Roman" w:cs="Times New Roman"/>
          <w:b/>
          <w:sz w:val="28"/>
          <w:szCs w:val="28"/>
        </w:rPr>
        <w:t>. Современные образовательные технологии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Расположите в верной последовательности этапы технологии</w:t>
      </w:r>
      <w:r w:rsidR="00764F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проблемного обучения: </w:t>
      </w:r>
    </w:p>
    <w:p w:rsidR="008576F2" w:rsidRPr="00121679" w:rsidRDefault="008576F2" w:rsidP="008576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формулировка проблемной задачи</w:t>
      </w:r>
    </w:p>
    <w:p w:rsidR="008576F2" w:rsidRPr="00121679" w:rsidRDefault="008576F2" w:rsidP="008576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проверка правильности решения проблемной задачи</w:t>
      </w:r>
    </w:p>
    <w:p w:rsidR="008576F2" w:rsidRPr="00121679" w:rsidRDefault="008576F2" w:rsidP="008576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доказательство гипотезы</w:t>
      </w:r>
    </w:p>
    <w:p w:rsidR="008576F2" w:rsidRPr="00121679" w:rsidRDefault="008576F2" w:rsidP="008576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возникновение (постановка) проблемной ситуации</w:t>
      </w:r>
    </w:p>
    <w:p w:rsidR="008576F2" w:rsidRPr="00121679" w:rsidRDefault="008576F2" w:rsidP="008576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поиск способа решения проблемной задачи путем выдвижения догадок, гипотез</w:t>
      </w:r>
      <w:r w:rsidRPr="00121679">
        <w:rPr>
          <w:rFonts w:ascii="Times New Roman" w:hAnsi="Times New Roman" w:cs="Times New Roman"/>
          <w:sz w:val="28"/>
          <w:szCs w:val="28"/>
        </w:rPr>
        <w:br/>
      </w:r>
      <w:r w:rsidR="00121679" w:rsidRPr="00121679">
        <w:rPr>
          <w:rFonts w:ascii="Times New Roman" w:hAnsi="Times New Roman" w:cs="Times New Roman"/>
          <w:sz w:val="28"/>
          <w:szCs w:val="28"/>
        </w:rPr>
        <w:t>28</w:t>
      </w:r>
      <w:r w:rsidRPr="00121679">
        <w:rPr>
          <w:rFonts w:ascii="Times New Roman" w:hAnsi="Times New Roman" w:cs="Times New Roman"/>
          <w:sz w:val="28"/>
          <w:szCs w:val="28"/>
        </w:rPr>
        <w:t xml:space="preserve">.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Кто несет ответственность за повышение квалификации педагога?</w:t>
      </w:r>
    </w:p>
    <w:p w:rsidR="008576F2" w:rsidRPr="00121679" w:rsidRDefault="008576F2" w:rsidP="008576F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1679">
        <w:rPr>
          <w:rFonts w:ascii="Times New Roman" w:hAnsi="Times New Roman" w:cs="Times New Roman"/>
          <w:sz w:val="28"/>
          <w:szCs w:val="28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</w:rPr>
        <w:t>29</w:t>
      </w:r>
      <w:r w:rsidRPr="00121679">
        <w:rPr>
          <w:rFonts w:ascii="Times New Roman" w:hAnsi="Times New Roman" w:cs="Times New Roman"/>
          <w:sz w:val="28"/>
          <w:szCs w:val="28"/>
        </w:rPr>
        <w:t xml:space="preserve">.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Отрасль педагогики, рассматривающая воспитание и обучение детей 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с отклонениями в развитии?</w:t>
      </w:r>
    </w:p>
    <w:p w:rsidR="0066727E" w:rsidRPr="00121679" w:rsidRDefault="008576F2" w:rsidP="00764FE3">
      <w:pPr>
        <w:pStyle w:val="a4"/>
        <w:jc w:val="both"/>
      </w:pP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21679"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Pr="001216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 вам обратилась за советом классный руководитель одного из старших классов. Несколько ребят, приехавших недавно из российской республики Северного Кавказа,  подошли к ней недавно и сообщили о своей просьбе, которая заключалась в выделении места для проведения намаза (мусульманской молитвы, совершаемой в определенное время дня). Ваши действия в данной ситуации?</w:t>
      </w:r>
    </w:p>
    <w:sectPr w:rsidR="0066727E" w:rsidRPr="00121679" w:rsidSect="008576F2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5CE6"/>
    <w:multiLevelType w:val="hybridMultilevel"/>
    <w:tmpl w:val="7146E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F2"/>
    <w:rsid w:val="00121679"/>
    <w:rsid w:val="002D68B2"/>
    <w:rsid w:val="0066727E"/>
    <w:rsid w:val="006B44F0"/>
    <w:rsid w:val="00764FE3"/>
    <w:rsid w:val="0085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6F2"/>
    <w:rPr>
      <w:b/>
      <w:bCs/>
    </w:rPr>
  </w:style>
  <w:style w:type="paragraph" w:styleId="a4">
    <w:name w:val="No Spacing"/>
    <w:uiPriority w:val="1"/>
    <w:qFormat/>
    <w:rsid w:val="008576F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857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perativnoe_upravlenie/" TargetMode="External"/><Relationship Id="rId13" Type="http://schemas.openxmlformats.org/officeDocument/2006/relationships/hyperlink" Target="https://pandia.ru/text/category/vinov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govora_arendi/" TargetMode="External"/><Relationship Id="rId12" Type="http://schemas.openxmlformats.org/officeDocument/2006/relationships/hyperlink" Target="https://pandia.ru/text/category/tehnologii_upravl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rudovie_dogovora/" TargetMode="External"/><Relationship Id="rId11" Type="http://schemas.openxmlformats.org/officeDocument/2006/relationships/hyperlink" Target="https://pandia.ru/text/category/finansovo_hazyajstvennaya_deyatelmznostmz/" TargetMode="External"/><Relationship Id="rId5" Type="http://schemas.openxmlformats.org/officeDocument/2006/relationships/hyperlink" Target="https://pandia.ru/text/category/vidi_deyatelmznos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yanvarmz_2011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uchrezhdeniya/" TargetMode="External"/><Relationship Id="rId14" Type="http://schemas.openxmlformats.org/officeDocument/2006/relationships/hyperlink" Target="https://pandia.ru/text/category/dej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2020-03-05T04:09:00Z</dcterms:created>
  <dcterms:modified xsi:type="dcterms:W3CDTF">2020-03-05T04:52:00Z</dcterms:modified>
</cp:coreProperties>
</file>